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1AC" w:rsidRPr="00C37042" w:rsidRDefault="00A271AC" w:rsidP="00A271AC">
      <w:pPr>
        <w:spacing w:after="0" w:line="240" w:lineRule="auto"/>
        <w:jc w:val="center"/>
        <w:rPr>
          <w:rFonts w:ascii="Times New Roman" w:hAnsi="Times New Roman" w:cs="Times New Roman"/>
        </w:rPr>
      </w:pPr>
    </w:p>
    <w:p w:rsidR="00A271AC" w:rsidRPr="00C37042" w:rsidRDefault="00A271AC" w:rsidP="00A271AC">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A271AC" w:rsidRPr="00C37042" w:rsidRDefault="00A271AC" w:rsidP="00A271AC">
      <w:pPr>
        <w:spacing w:after="0" w:line="240" w:lineRule="auto"/>
        <w:jc w:val="center"/>
        <w:rPr>
          <w:rFonts w:ascii="Times New Roman" w:hAnsi="Times New Roman" w:cs="Times New Roman"/>
          <w:sz w:val="28"/>
          <w:szCs w:val="28"/>
          <w:lang w:val="ru-RU"/>
        </w:rPr>
      </w:pPr>
    </w:p>
    <w:p w:rsidR="00A271AC" w:rsidRDefault="00A271AC" w:rsidP="00A271AC">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5E2852" w:rsidRPr="00C37042" w:rsidRDefault="005E2852" w:rsidP="00A271AC">
      <w:pPr>
        <w:spacing w:after="0" w:line="240" w:lineRule="auto"/>
        <w:jc w:val="center"/>
        <w:rPr>
          <w:rFonts w:ascii="Times New Roman" w:hAnsi="Times New Roman" w:cs="Times New Roman"/>
          <w:b/>
          <w:sz w:val="28"/>
          <w:szCs w:val="28"/>
          <w:lang w:val="ru-RU"/>
        </w:rPr>
      </w:pPr>
    </w:p>
    <w:p w:rsidR="00A271AC" w:rsidRDefault="00A271AC" w:rsidP="00A271AC">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5E2852" w:rsidRPr="00C37042" w:rsidRDefault="005E2852" w:rsidP="00A271AC">
      <w:pPr>
        <w:spacing w:after="0" w:line="240" w:lineRule="auto"/>
        <w:jc w:val="center"/>
        <w:rPr>
          <w:rFonts w:ascii="Times New Roman" w:hAnsi="Times New Roman" w:cs="Times New Roman"/>
          <w:b/>
          <w:sz w:val="28"/>
          <w:szCs w:val="28"/>
          <w:lang w:val="ru-RU"/>
        </w:rPr>
      </w:pPr>
    </w:p>
    <w:p w:rsidR="00A271AC" w:rsidRPr="00C37042" w:rsidRDefault="00A271AC" w:rsidP="00A271AC">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A271AC" w:rsidRPr="00C37042" w:rsidRDefault="00A271AC" w:rsidP="00A271AC">
      <w:pPr>
        <w:autoSpaceDE w:val="0"/>
        <w:autoSpaceDN w:val="0"/>
        <w:adjustRightInd w:val="0"/>
        <w:spacing w:after="0" w:line="240" w:lineRule="auto"/>
        <w:jc w:val="both"/>
        <w:rPr>
          <w:rFonts w:ascii="Times New Roman" w:hAnsi="Times New Roman" w:cs="Times New Roman"/>
          <w:sz w:val="28"/>
          <w:szCs w:val="28"/>
          <w:lang w:val="ru-RU" w:eastAsia="ru-RU"/>
        </w:rPr>
      </w:pPr>
    </w:p>
    <w:p w:rsidR="00A271AC" w:rsidRPr="00C37042" w:rsidRDefault="00A9242A" w:rsidP="00A271AC">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14 липня </w:t>
      </w:r>
      <w:r w:rsidR="00A271AC" w:rsidRPr="00C37042">
        <w:rPr>
          <w:rFonts w:ascii="Times New Roman" w:hAnsi="Times New Roman" w:cs="Times New Roman"/>
          <w:bCs/>
          <w:sz w:val="28"/>
          <w:szCs w:val="28"/>
          <w:lang w:eastAsia="ru-RU"/>
        </w:rPr>
        <w:t xml:space="preserve"> 202</w:t>
      </w:r>
      <w:r w:rsidR="00A271AC" w:rsidRPr="00C37042">
        <w:rPr>
          <w:rFonts w:ascii="Times New Roman" w:hAnsi="Times New Roman" w:cs="Times New Roman"/>
          <w:bCs/>
          <w:sz w:val="28"/>
          <w:szCs w:val="28"/>
          <w:lang w:val="ru-RU" w:eastAsia="ru-RU"/>
        </w:rPr>
        <w:t xml:space="preserve">2 року             </w:t>
      </w:r>
      <w:r w:rsidR="00A271AC">
        <w:rPr>
          <w:rFonts w:ascii="Times New Roman" w:hAnsi="Times New Roman" w:cs="Times New Roman"/>
          <w:bCs/>
          <w:sz w:val="28"/>
          <w:szCs w:val="28"/>
          <w:lang w:val="ru-RU" w:eastAsia="ru-RU"/>
        </w:rPr>
        <w:t xml:space="preserve">    </w:t>
      </w:r>
      <w:r w:rsidR="00A271AC" w:rsidRPr="00C37042">
        <w:rPr>
          <w:rFonts w:ascii="Times New Roman" w:hAnsi="Times New Roman" w:cs="Times New Roman"/>
          <w:bCs/>
          <w:sz w:val="28"/>
          <w:szCs w:val="28"/>
          <w:lang w:val="ru-RU" w:eastAsia="ru-RU"/>
        </w:rPr>
        <w:t xml:space="preserve"> </w:t>
      </w:r>
      <w:r>
        <w:rPr>
          <w:rFonts w:ascii="Times New Roman" w:hAnsi="Times New Roman" w:cs="Times New Roman"/>
          <w:bCs/>
          <w:sz w:val="28"/>
          <w:szCs w:val="28"/>
          <w:lang w:val="ru-RU" w:eastAsia="ru-RU"/>
        </w:rPr>
        <w:t xml:space="preserve">     </w:t>
      </w:r>
      <w:r w:rsidR="00A271AC" w:rsidRPr="00C37042">
        <w:rPr>
          <w:rFonts w:ascii="Times New Roman" w:hAnsi="Times New Roman" w:cs="Times New Roman"/>
          <w:bCs/>
          <w:sz w:val="28"/>
          <w:szCs w:val="28"/>
          <w:lang w:val="ru-RU" w:eastAsia="ru-RU"/>
        </w:rPr>
        <w:t xml:space="preserve"> Погребище       </w:t>
      </w:r>
      <w:r w:rsidR="00A271AC">
        <w:rPr>
          <w:rFonts w:ascii="Times New Roman" w:hAnsi="Times New Roman" w:cs="Times New Roman"/>
          <w:bCs/>
          <w:sz w:val="28"/>
          <w:szCs w:val="28"/>
          <w:lang w:val="ru-RU" w:eastAsia="ru-RU"/>
        </w:rPr>
        <w:t xml:space="preserve">                                   </w:t>
      </w:r>
      <w:r w:rsidR="00A271AC" w:rsidRPr="00C37042">
        <w:rPr>
          <w:rFonts w:ascii="Times New Roman" w:hAnsi="Times New Roman" w:cs="Times New Roman"/>
          <w:bCs/>
          <w:sz w:val="28"/>
          <w:szCs w:val="28"/>
          <w:lang w:val="ru-RU" w:eastAsia="ru-RU"/>
        </w:rPr>
        <w:t xml:space="preserve"> №</w:t>
      </w:r>
      <w:r>
        <w:rPr>
          <w:rFonts w:ascii="Times New Roman" w:hAnsi="Times New Roman" w:cs="Times New Roman"/>
          <w:bCs/>
          <w:sz w:val="28"/>
          <w:szCs w:val="28"/>
          <w:lang w:val="ru-RU" w:eastAsia="ru-RU"/>
        </w:rPr>
        <w:t xml:space="preserve"> 284</w:t>
      </w:r>
    </w:p>
    <w:p w:rsidR="00A271AC" w:rsidRDefault="00A271AC" w:rsidP="00A271AC">
      <w:pPr>
        <w:pStyle w:val="30"/>
        <w:shd w:val="clear" w:color="auto" w:fill="auto"/>
        <w:spacing w:line="240" w:lineRule="auto"/>
        <w:ind w:firstLine="0"/>
        <w:jc w:val="both"/>
        <w:rPr>
          <w:rFonts w:ascii="Times New Roman" w:hAnsi="Times New Roman" w:cs="Times New Roman"/>
          <w:b w:val="0"/>
          <w:bCs w:val="0"/>
          <w:position w:val="-1"/>
          <w:sz w:val="28"/>
          <w:szCs w:val="28"/>
          <w:lang w:eastAsia="ru-RU"/>
        </w:rPr>
      </w:pPr>
    </w:p>
    <w:p w:rsidR="005E2852" w:rsidRPr="005E2852" w:rsidRDefault="005E2852" w:rsidP="00A271AC">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5E2852">
        <w:rPr>
          <w:rFonts w:ascii="Times New Roman" w:hAnsi="Times New Roman" w:cs="Times New Roman"/>
          <w:bCs w:val="0"/>
          <w:position w:val="-1"/>
          <w:sz w:val="28"/>
          <w:szCs w:val="28"/>
          <w:lang w:eastAsia="ru-RU"/>
        </w:rPr>
        <w:t xml:space="preserve">Про проект </w:t>
      </w:r>
      <w:proofErr w:type="spellStart"/>
      <w:r w:rsidRPr="005E2852">
        <w:rPr>
          <w:rFonts w:ascii="Times New Roman" w:hAnsi="Times New Roman" w:cs="Times New Roman"/>
          <w:bCs w:val="0"/>
          <w:position w:val="-1"/>
          <w:sz w:val="28"/>
          <w:szCs w:val="28"/>
          <w:lang w:eastAsia="ru-RU"/>
        </w:rPr>
        <w:t>ріщення</w:t>
      </w:r>
      <w:proofErr w:type="spellEnd"/>
    </w:p>
    <w:p w:rsidR="005E2852" w:rsidRPr="005E2852" w:rsidRDefault="005E2852" w:rsidP="00A271AC">
      <w:pPr>
        <w:pStyle w:val="30"/>
        <w:shd w:val="clear" w:color="auto" w:fill="auto"/>
        <w:spacing w:line="240" w:lineRule="auto"/>
        <w:ind w:firstLine="0"/>
        <w:jc w:val="both"/>
        <w:rPr>
          <w:rFonts w:ascii="Times New Roman" w:hAnsi="Times New Roman" w:cs="Times New Roman"/>
          <w:bCs w:val="0"/>
          <w:position w:val="-1"/>
          <w:sz w:val="28"/>
          <w:szCs w:val="28"/>
          <w:lang w:eastAsia="ru-RU"/>
        </w:rPr>
      </w:pPr>
      <w:proofErr w:type="spellStart"/>
      <w:r w:rsidRPr="005E2852">
        <w:rPr>
          <w:rFonts w:ascii="Times New Roman" w:hAnsi="Times New Roman" w:cs="Times New Roman"/>
          <w:bCs w:val="0"/>
          <w:position w:val="-1"/>
          <w:sz w:val="28"/>
          <w:szCs w:val="28"/>
          <w:lang w:eastAsia="ru-RU"/>
        </w:rPr>
        <w:t>Погребищенської</w:t>
      </w:r>
      <w:proofErr w:type="spellEnd"/>
      <w:r w:rsidRPr="005E2852">
        <w:rPr>
          <w:rFonts w:ascii="Times New Roman" w:hAnsi="Times New Roman" w:cs="Times New Roman"/>
          <w:bCs w:val="0"/>
          <w:position w:val="-1"/>
          <w:sz w:val="28"/>
          <w:szCs w:val="28"/>
          <w:lang w:eastAsia="ru-RU"/>
        </w:rPr>
        <w:t xml:space="preserve"> міської ради</w:t>
      </w:r>
    </w:p>
    <w:p w:rsidR="006A51BB" w:rsidRPr="005E2852" w:rsidRDefault="005E2852" w:rsidP="00E57400">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w:t>
      </w:r>
      <w:r w:rsidR="00A271AC" w:rsidRPr="005E2852">
        <w:rPr>
          <w:rFonts w:ascii="Times New Roman" w:hAnsi="Times New Roman" w:cs="Times New Roman"/>
          <w:b/>
          <w:sz w:val="28"/>
          <w:szCs w:val="28"/>
        </w:rPr>
        <w:t>Про перепрофілювання (зміну типу)</w:t>
      </w:r>
      <w:r>
        <w:rPr>
          <w:rFonts w:ascii="Times New Roman" w:hAnsi="Times New Roman" w:cs="Times New Roman"/>
          <w:b/>
          <w:sz w:val="28"/>
          <w:szCs w:val="28"/>
        </w:rPr>
        <w:t>,</w:t>
      </w:r>
      <w:r w:rsidR="00A271AC" w:rsidRPr="005E2852">
        <w:rPr>
          <w:rFonts w:ascii="Times New Roman" w:hAnsi="Times New Roman" w:cs="Times New Roman"/>
          <w:b/>
          <w:sz w:val="28"/>
          <w:szCs w:val="28"/>
        </w:rPr>
        <w:t xml:space="preserve"> </w:t>
      </w:r>
    </w:p>
    <w:p w:rsidR="006A51BB" w:rsidRDefault="00A271AC" w:rsidP="00E57400">
      <w:pPr>
        <w:tabs>
          <w:tab w:val="left" w:pos="5280"/>
        </w:tabs>
        <w:spacing w:after="0" w:line="240" w:lineRule="auto"/>
        <w:jc w:val="both"/>
        <w:rPr>
          <w:rFonts w:ascii="Times New Roman" w:hAnsi="Times New Roman" w:cs="Times New Roman"/>
          <w:b/>
          <w:sz w:val="28"/>
          <w:szCs w:val="28"/>
        </w:rPr>
      </w:pPr>
      <w:r w:rsidRPr="005E2852">
        <w:rPr>
          <w:rFonts w:ascii="Times New Roman" w:hAnsi="Times New Roman" w:cs="Times New Roman"/>
          <w:b/>
          <w:sz w:val="28"/>
          <w:szCs w:val="28"/>
        </w:rPr>
        <w:t>найменування Комунального</w:t>
      </w:r>
      <w:r w:rsidRPr="00AF1AA8">
        <w:rPr>
          <w:rFonts w:ascii="Times New Roman" w:hAnsi="Times New Roman" w:cs="Times New Roman"/>
          <w:b/>
          <w:sz w:val="28"/>
          <w:szCs w:val="28"/>
        </w:rPr>
        <w:t xml:space="preserve"> закладу</w:t>
      </w:r>
    </w:p>
    <w:p w:rsidR="006A51BB" w:rsidRDefault="00A271AC" w:rsidP="00E57400">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 xml:space="preserve"> «Погребищенський опорний  заклад </w:t>
      </w:r>
    </w:p>
    <w:p w:rsidR="006A51BB" w:rsidRDefault="00A271AC" w:rsidP="00E57400">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 xml:space="preserve">загальної середньої освіти І-ІІІ ступенів </w:t>
      </w:r>
    </w:p>
    <w:p w:rsidR="006A51BB" w:rsidRDefault="00A271AC" w:rsidP="00E57400">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 xml:space="preserve">№1» Погребищенської міської ради </w:t>
      </w:r>
    </w:p>
    <w:p w:rsidR="00A271AC" w:rsidRPr="00AF1AA8" w:rsidRDefault="00A271AC" w:rsidP="00E57400">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Вінницького району Вінницької області</w:t>
      </w:r>
      <w:r w:rsidR="005E2852">
        <w:rPr>
          <w:rFonts w:ascii="Times New Roman" w:hAnsi="Times New Roman" w:cs="Times New Roman"/>
          <w:b/>
          <w:sz w:val="28"/>
          <w:szCs w:val="28"/>
        </w:rPr>
        <w:t>»</w:t>
      </w:r>
    </w:p>
    <w:p w:rsidR="00A271AC" w:rsidRPr="00C37042" w:rsidRDefault="00A271AC" w:rsidP="00E57400">
      <w:pPr>
        <w:spacing w:after="0" w:line="240" w:lineRule="auto"/>
        <w:jc w:val="both"/>
        <w:rPr>
          <w:rFonts w:ascii="Times New Roman" w:hAnsi="Times New Roman" w:cs="Times New Roman"/>
          <w:b/>
          <w:bCs/>
          <w:position w:val="-1"/>
          <w:sz w:val="28"/>
          <w:szCs w:val="28"/>
          <w:lang w:eastAsia="ru-RU"/>
        </w:rPr>
      </w:pPr>
    </w:p>
    <w:p w:rsidR="006F487B" w:rsidRDefault="006F487B" w:rsidP="006F487B">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w:t>
      </w:r>
      <w:r w:rsidRPr="00385262">
        <w:rPr>
          <w:rFonts w:ascii="Times New Roman" w:hAnsi="Times New Roman" w:cs="Times New Roman"/>
          <w:bCs/>
          <w:sz w:val="28"/>
          <w:szCs w:val="28"/>
          <w:lang w:eastAsia="ru-RU"/>
        </w:rPr>
        <w:t xml:space="preserve"> Закону України «Про місцеве самоврядування в Україні»</w:t>
      </w:r>
      <w:r>
        <w:rPr>
          <w:rFonts w:ascii="Times New Roman" w:hAnsi="Times New Roman" w:cs="Times New Roman"/>
          <w:bCs/>
          <w:sz w:val="28"/>
          <w:szCs w:val="28"/>
          <w:lang w:eastAsia="ru-RU"/>
        </w:rPr>
        <w:t>,</w:t>
      </w:r>
      <w:r>
        <w:rPr>
          <w:rFonts w:ascii="Times New Roman" w:hAnsi="Times New Roman" w:cs="Times New Roman"/>
          <w:sz w:val="28"/>
          <w:szCs w:val="28"/>
        </w:rPr>
        <w:t xml:space="preserve">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w:t>
      </w:r>
      <w:r w:rsidRPr="00A271AC">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w:t>
      </w:r>
      <w:r>
        <w:rPr>
          <w:rFonts w:ascii="Times New Roman" w:hAnsi="Times New Roman" w:cs="Times New Roman"/>
          <w:sz w:val="28"/>
          <w:szCs w:val="28"/>
        </w:rPr>
        <w:t xml:space="preserve"> </w:t>
      </w:r>
      <w:r w:rsidRPr="00AF1AA8">
        <w:rPr>
          <w:rFonts w:ascii="Times New Roman" w:hAnsi="Times New Roman" w:cs="Times New Roman"/>
          <w:sz w:val="28"/>
          <w:szCs w:val="28"/>
        </w:rPr>
        <w:t xml:space="preserve">8 скликання  від 30 червня 2022 року №874 «Про затвердження плану оптимізації мережі закладів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на 2022-2025 роки»</w:t>
      </w:r>
      <w:r w:rsidRPr="00C37042">
        <w:rPr>
          <w:rFonts w:ascii="Times New Roman" w:eastAsia="Times New Roman" w:hAnsi="Times New Roman" w:cs="Times New Roman"/>
          <w:color w:val="252121"/>
          <w:sz w:val="28"/>
          <w:szCs w:val="28"/>
        </w:rPr>
        <w:t>,</w:t>
      </w:r>
      <w:r>
        <w:rPr>
          <w:rFonts w:ascii="Times New Roman" w:eastAsia="Times New Roman" w:hAnsi="Times New Roman" w:cs="Times New Roman"/>
          <w:color w:val="252121"/>
          <w:sz w:val="28"/>
          <w:szCs w:val="28"/>
        </w:rPr>
        <w:t xml:space="preserve"> </w:t>
      </w:r>
      <w:r w:rsidRPr="00AF1AA8">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sidRPr="00C37042">
        <w:rPr>
          <w:rFonts w:ascii="Times New Roman" w:eastAsia="Times New Roman" w:hAnsi="Times New Roman" w:cs="Times New Roman"/>
          <w:color w:val="252121"/>
          <w:sz w:val="28"/>
          <w:szCs w:val="28"/>
        </w:rPr>
        <w:t xml:space="preserve"> </w:t>
      </w:r>
      <w:r w:rsidRPr="003374EE">
        <w:rPr>
          <w:rFonts w:ascii="Times New Roman" w:hAnsi="Times New Roman" w:cs="Times New Roman"/>
          <w:bCs/>
          <w:position w:val="-1"/>
          <w:sz w:val="28"/>
          <w:szCs w:val="28"/>
          <w:lang w:eastAsia="ru-RU"/>
        </w:rPr>
        <w:t xml:space="preserve">виконавчий комітет </w:t>
      </w:r>
      <w:proofErr w:type="spellStart"/>
      <w:r w:rsidRPr="003374EE">
        <w:rPr>
          <w:rFonts w:ascii="Times New Roman" w:hAnsi="Times New Roman" w:cs="Times New Roman"/>
          <w:bCs/>
          <w:position w:val="-1"/>
          <w:sz w:val="28"/>
          <w:szCs w:val="28"/>
          <w:lang w:eastAsia="ru-RU"/>
        </w:rPr>
        <w:t>Погребищенської</w:t>
      </w:r>
      <w:proofErr w:type="spellEnd"/>
      <w:r w:rsidRPr="003374EE">
        <w:rPr>
          <w:rFonts w:ascii="Times New Roman" w:hAnsi="Times New Roman" w:cs="Times New Roman"/>
          <w:bCs/>
          <w:position w:val="-1"/>
          <w:sz w:val="28"/>
          <w:szCs w:val="28"/>
          <w:lang w:eastAsia="ru-RU"/>
        </w:rPr>
        <w:t xml:space="preserve"> міської ради ВИРІШИВ:</w:t>
      </w:r>
    </w:p>
    <w:p w:rsidR="003E4166" w:rsidRDefault="003E4166" w:rsidP="003E4166">
      <w:pPr>
        <w:spacing w:after="0" w:line="240" w:lineRule="auto"/>
        <w:ind w:firstLine="567"/>
        <w:jc w:val="both"/>
        <w:rPr>
          <w:rFonts w:ascii="Times New Roman" w:hAnsi="Times New Roman" w:cs="Times New Roman"/>
          <w:bCs/>
          <w:position w:val="-1"/>
          <w:sz w:val="28"/>
          <w:szCs w:val="28"/>
          <w:lang w:eastAsia="ru-RU"/>
        </w:rPr>
      </w:pPr>
    </w:p>
    <w:p w:rsidR="00A271AC" w:rsidRPr="006F487B" w:rsidRDefault="006F487B" w:rsidP="00157320">
      <w:pPr>
        <w:pStyle w:val="a3"/>
        <w:numPr>
          <w:ilvl w:val="0"/>
          <w:numId w:val="2"/>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A271AC" w:rsidRPr="003E4166">
        <w:rPr>
          <w:rFonts w:ascii="Times New Roman" w:hAnsi="Times New Roman" w:cs="Times New Roman"/>
          <w:sz w:val="28"/>
          <w:szCs w:val="28"/>
          <w:lang w:eastAsia="ru-RU"/>
        </w:rPr>
        <w:t xml:space="preserve">кт рішення  </w:t>
      </w:r>
      <w:r w:rsidR="00A271AC" w:rsidRPr="003E4166">
        <w:rPr>
          <w:rFonts w:ascii="Times New Roman" w:hAnsi="Times New Roman" w:cs="Times New Roman"/>
          <w:bCs/>
          <w:position w:val="-1"/>
          <w:sz w:val="28"/>
          <w:szCs w:val="28"/>
          <w:lang w:eastAsia="ru-RU"/>
        </w:rPr>
        <w:t xml:space="preserve">Погребищенської міської ради </w:t>
      </w:r>
      <w:r w:rsidR="00A271AC" w:rsidRPr="003E4166">
        <w:rPr>
          <w:rFonts w:ascii="Times New Roman" w:hAnsi="Times New Roman" w:cs="Times New Roman"/>
          <w:sz w:val="28"/>
          <w:szCs w:val="28"/>
          <w:lang w:eastAsia="ru-RU"/>
        </w:rPr>
        <w:t>«</w:t>
      </w:r>
      <w:bookmarkStart w:id="0" w:name="_Hlk74578219"/>
      <w:r w:rsidR="00A271AC" w:rsidRPr="003E4166">
        <w:rPr>
          <w:rFonts w:ascii="Times New Roman" w:hAnsi="Times New Roman" w:cs="Times New Roman"/>
          <w:sz w:val="28"/>
          <w:szCs w:val="28"/>
        </w:rPr>
        <w:t>Про перепрофілювання (зміну типу)</w:t>
      </w:r>
      <w:r>
        <w:rPr>
          <w:rFonts w:ascii="Times New Roman" w:hAnsi="Times New Roman" w:cs="Times New Roman"/>
          <w:sz w:val="28"/>
          <w:szCs w:val="28"/>
        </w:rPr>
        <w:t>,</w:t>
      </w:r>
      <w:r w:rsidR="00A271AC" w:rsidRPr="003E4166">
        <w:rPr>
          <w:rFonts w:ascii="Times New Roman" w:hAnsi="Times New Roman" w:cs="Times New Roman"/>
          <w:sz w:val="28"/>
          <w:szCs w:val="28"/>
        </w:rPr>
        <w:t xml:space="preserve"> найменування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області</w:t>
      </w:r>
      <w:r w:rsidR="00A271AC" w:rsidRPr="003E4166">
        <w:rPr>
          <w:rFonts w:ascii="Times New Roman" w:hAnsi="Times New Roman" w:cs="Times New Roman"/>
          <w:sz w:val="28"/>
          <w:szCs w:val="28"/>
          <w:lang w:eastAsia="ru-RU"/>
        </w:rPr>
        <w:t xml:space="preserve"> (додається).</w:t>
      </w:r>
    </w:p>
    <w:p w:rsidR="006F487B" w:rsidRPr="003E4166" w:rsidRDefault="006F487B" w:rsidP="006F487B">
      <w:pPr>
        <w:pStyle w:val="a3"/>
        <w:spacing w:after="0" w:line="240" w:lineRule="auto"/>
        <w:ind w:left="567"/>
        <w:jc w:val="both"/>
        <w:rPr>
          <w:rFonts w:ascii="Times New Roman" w:hAnsi="Times New Roman" w:cs="Times New Roman"/>
          <w:bCs/>
          <w:position w:val="-1"/>
          <w:sz w:val="28"/>
          <w:szCs w:val="28"/>
          <w:lang w:eastAsia="ru-RU"/>
        </w:rPr>
      </w:pPr>
    </w:p>
    <w:bookmarkEnd w:id="0"/>
    <w:p w:rsidR="00A271AC" w:rsidRPr="00A271AC" w:rsidRDefault="006F487B" w:rsidP="00157320">
      <w:pPr>
        <w:pStyle w:val="a3"/>
        <w:numPr>
          <w:ilvl w:val="0"/>
          <w:numId w:val="2"/>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A271AC" w:rsidRPr="00A271AC">
        <w:rPr>
          <w:rFonts w:ascii="Times New Roman" w:hAnsi="Times New Roman" w:cs="Times New Roman"/>
          <w:sz w:val="28"/>
          <w:szCs w:val="28"/>
        </w:rPr>
        <w:t xml:space="preserve">нести  </w:t>
      </w:r>
      <w:r>
        <w:rPr>
          <w:rFonts w:ascii="Times New Roman" w:hAnsi="Times New Roman" w:cs="Times New Roman"/>
          <w:sz w:val="28"/>
          <w:szCs w:val="28"/>
          <w:lang w:eastAsia="ru-RU"/>
        </w:rPr>
        <w:t>прое</w:t>
      </w:r>
      <w:r w:rsidR="00A271AC" w:rsidRPr="00A271AC">
        <w:rPr>
          <w:rFonts w:ascii="Times New Roman" w:hAnsi="Times New Roman" w:cs="Times New Roman"/>
          <w:sz w:val="28"/>
          <w:szCs w:val="28"/>
          <w:lang w:eastAsia="ru-RU"/>
        </w:rPr>
        <w:t xml:space="preserve">кт рішення  </w:t>
      </w:r>
      <w:r w:rsidR="00A271AC" w:rsidRPr="00A271AC">
        <w:rPr>
          <w:rFonts w:ascii="Times New Roman" w:hAnsi="Times New Roman" w:cs="Times New Roman"/>
          <w:bCs/>
          <w:position w:val="-1"/>
          <w:sz w:val="28"/>
          <w:szCs w:val="28"/>
          <w:lang w:eastAsia="ru-RU"/>
        </w:rPr>
        <w:t>Погребищенської міської ради</w:t>
      </w:r>
      <w:r w:rsidR="00A271AC" w:rsidRPr="00A271AC">
        <w:rPr>
          <w:rFonts w:ascii="Times New Roman" w:hAnsi="Times New Roman" w:cs="Times New Roman"/>
          <w:sz w:val="28"/>
          <w:szCs w:val="28"/>
          <w:lang w:eastAsia="ru-RU"/>
        </w:rPr>
        <w:t xml:space="preserve"> «</w:t>
      </w:r>
      <w:r w:rsidR="00A271AC" w:rsidRPr="00A271AC">
        <w:rPr>
          <w:rFonts w:ascii="Times New Roman" w:hAnsi="Times New Roman" w:cs="Times New Roman"/>
          <w:sz w:val="28"/>
          <w:szCs w:val="28"/>
        </w:rPr>
        <w:t>Про перепрофілювання (зміну типу)</w:t>
      </w:r>
      <w:r w:rsidR="00AB28DD">
        <w:rPr>
          <w:rFonts w:ascii="Times New Roman" w:hAnsi="Times New Roman" w:cs="Times New Roman"/>
          <w:sz w:val="28"/>
          <w:szCs w:val="28"/>
        </w:rPr>
        <w:t>,</w:t>
      </w:r>
      <w:r w:rsidR="00A271AC" w:rsidRPr="00A271AC">
        <w:rPr>
          <w:rFonts w:ascii="Times New Roman" w:hAnsi="Times New Roman" w:cs="Times New Roman"/>
          <w:sz w:val="28"/>
          <w:szCs w:val="28"/>
        </w:rPr>
        <w:t xml:space="preserve"> найменування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w:t>
      </w:r>
      <w:r>
        <w:rPr>
          <w:rFonts w:ascii="Times New Roman" w:hAnsi="Times New Roman" w:cs="Times New Roman"/>
          <w:sz w:val="28"/>
          <w:szCs w:val="28"/>
        </w:rPr>
        <w:t>ї області на розгляд</w:t>
      </w:r>
      <w:r w:rsidR="00A271AC" w:rsidRPr="00A271AC">
        <w:rPr>
          <w:rFonts w:ascii="Times New Roman" w:hAnsi="Times New Roman" w:cs="Times New Roman"/>
          <w:sz w:val="28"/>
          <w:szCs w:val="28"/>
        </w:rPr>
        <w:t xml:space="preserve"> міської ради.</w:t>
      </w:r>
    </w:p>
    <w:p w:rsidR="00A271AC" w:rsidRPr="00A271AC" w:rsidRDefault="00A271AC" w:rsidP="00157320">
      <w:pPr>
        <w:tabs>
          <w:tab w:val="left" w:pos="284"/>
          <w:tab w:val="left" w:pos="993"/>
        </w:tabs>
        <w:spacing w:after="0" w:line="240" w:lineRule="auto"/>
        <w:ind w:left="142" w:firstLine="425"/>
        <w:jc w:val="both"/>
        <w:rPr>
          <w:rFonts w:ascii="Times New Roman" w:hAnsi="Times New Roman" w:cs="Times New Roman"/>
          <w:bCs/>
          <w:position w:val="-1"/>
          <w:sz w:val="28"/>
          <w:szCs w:val="28"/>
          <w:lang w:eastAsia="ru-RU"/>
        </w:rPr>
      </w:pPr>
      <w:r w:rsidRPr="00A271AC">
        <w:rPr>
          <w:rFonts w:ascii="Times New Roman" w:hAnsi="Times New Roman" w:cs="Times New Roman"/>
          <w:sz w:val="28"/>
          <w:szCs w:val="28"/>
          <w:lang w:val="ru-RU"/>
        </w:rPr>
        <w:lastRenderedPageBreak/>
        <w:t xml:space="preserve">3. </w:t>
      </w:r>
      <w:r w:rsidR="006A51BB">
        <w:rPr>
          <w:rFonts w:ascii="Times New Roman" w:hAnsi="Times New Roman" w:cs="Times New Roman"/>
          <w:sz w:val="28"/>
          <w:szCs w:val="28"/>
          <w:lang w:val="ru-RU"/>
        </w:rPr>
        <w:t xml:space="preserve">  </w:t>
      </w:r>
      <w:r w:rsidR="00157320">
        <w:rPr>
          <w:rFonts w:ascii="Times New Roman" w:hAnsi="Times New Roman" w:cs="Times New Roman"/>
          <w:sz w:val="28"/>
          <w:szCs w:val="28"/>
          <w:lang w:val="ru-RU"/>
        </w:rPr>
        <w:t xml:space="preserve"> </w:t>
      </w:r>
      <w:r w:rsidRPr="00A271AC">
        <w:rPr>
          <w:rFonts w:ascii="Times New Roman" w:hAnsi="Times New Roman" w:cs="Times New Roman"/>
          <w:sz w:val="28"/>
          <w:szCs w:val="28"/>
        </w:rPr>
        <w:t>Контроль за виконанн</w:t>
      </w:r>
      <w:r w:rsidR="00E57400">
        <w:rPr>
          <w:rFonts w:ascii="Times New Roman" w:hAnsi="Times New Roman" w:cs="Times New Roman"/>
          <w:sz w:val="28"/>
          <w:szCs w:val="28"/>
        </w:rPr>
        <w:t>ям цього</w:t>
      </w:r>
      <w:r w:rsidRPr="00A271AC">
        <w:rPr>
          <w:rFonts w:ascii="Times New Roman" w:hAnsi="Times New Roman" w:cs="Times New Roman"/>
          <w:sz w:val="28"/>
          <w:szCs w:val="28"/>
        </w:rPr>
        <w:t xml:space="preserve"> рішення покласти на заступника міського голови Гордійчука І.П</w:t>
      </w:r>
    </w:p>
    <w:p w:rsidR="00A271AC" w:rsidRPr="00B720C6" w:rsidRDefault="00A271AC" w:rsidP="00A271AC">
      <w:pPr>
        <w:tabs>
          <w:tab w:val="right" w:pos="9922"/>
        </w:tabs>
        <w:rPr>
          <w:b/>
          <w:color w:val="FF0000"/>
          <w:sz w:val="26"/>
          <w:szCs w:val="26"/>
        </w:rPr>
      </w:pPr>
    </w:p>
    <w:p w:rsidR="003E4166" w:rsidRDefault="00A271AC" w:rsidP="00A271AC">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386333" w:rsidRDefault="00386333"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6F487B" w:rsidRDefault="006F487B" w:rsidP="003E4166">
      <w:pPr>
        <w:spacing w:after="0" w:line="240" w:lineRule="auto"/>
        <w:jc w:val="center"/>
        <w:rPr>
          <w:rFonts w:ascii="Times New Roman" w:hAnsi="Times New Roman" w:cs="Times New Roman"/>
        </w:rPr>
      </w:pPr>
    </w:p>
    <w:p w:rsidR="00386333" w:rsidRDefault="00386333" w:rsidP="003E4166">
      <w:pPr>
        <w:spacing w:after="0" w:line="240" w:lineRule="auto"/>
        <w:jc w:val="center"/>
        <w:rPr>
          <w:rFonts w:ascii="Times New Roman" w:hAnsi="Times New Roman" w:cs="Times New Roman"/>
        </w:rPr>
      </w:pPr>
    </w:p>
    <w:p w:rsidR="00BA2D4A" w:rsidRDefault="00BA2D4A" w:rsidP="003E4166">
      <w:pPr>
        <w:spacing w:after="0" w:line="240" w:lineRule="auto"/>
        <w:jc w:val="center"/>
        <w:rPr>
          <w:rFonts w:ascii="Times New Roman" w:hAnsi="Times New Roman" w:cs="Times New Roman"/>
        </w:rPr>
      </w:pPr>
    </w:p>
    <w:p w:rsidR="00BA2D4A" w:rsidRDefault="00BA2D4A" w:rsidP="003E4166">
      <w:pPr>
        <w:spacing w:after="0" w:line="240" w:lineRule="auto"/>
        <w:jc w:val="center"/>
        <w:rPr>
          <w:rFonts w:ascii="Times New Roman" w:hAnsi="Times New Roman" w:cs="Times New Roman"/>
        </w:rPr>
      </w:pPr>
    </w:p>
    <w:p w:rsidR="00386333" w:rsidRDefault="00386333" w:rsidP="003E4166">
      <w:pPr>
        <w:spacing w:after="0" w:line="240" w:lineRule="auto"/>
        <w:jc w:val="center"/>
        <w:rPr>
          <w:rFonts w:ascii="Times New Roman" w:hAnsi="Times New Roman" w:cs="Times New Roman"/>
        </w:rPr>
      </w:pPr>
    </w:p>
    <w:p w:rsidR="00386333" w:rsidRPr="00AF1AA8" w:rsidRDefault="00386333" w:rsidP="00386333">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lastRenderedPageBreak/>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386333" w:rsidRPr="00AF1AA8" w:rsidRDefault="00386333" w:rsidP="00386333">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A9242A">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A9242A">
        <w:rPr>
          <w:rFonts w:ascii="Times New Roman" w:hAnsi="Times New Roman" w:cs="Times New Roman"/>
          <w:sz w:val="28"/>
          <w:szCs w:val="28"/>
        </w:rPr>
        <w:t>№ 284</w:t>
      </w:r>
      <w:bookmarkStart w:id="1" w:name="_GoBack"/>
      <w:bookmarkEnd w:id="1"/>
    </w:p>
    <w:p w:rsidR="00386333" w:rsidRPr="00AF1AA8" w:rsidRDefault="00386333" w:rsidP="00386333">
      <w:pPr>
        <w:tabs>
          <w:tab w:val="left" w:pos="5280"/>
        </w:tabs>
        <w:ind w:left="567"/>
        <w:jc w:val="both"/>
        <w:rPr>
          <w:rFonts w:ascii="Times New Roman" w:hAnsi="Times New Roman" w:cs="Times New Roman"/>
          <w:sz w:val="28"/>
          <w:szCs w:val="28"/>
        </w:rPr>
      </w:pPr>
    </w:p>
    <w:p w:rsidR="00386333" w:rsidRPr="00AF1AA8" w:rsidRDefault="006F487B" w:rsidP="00386333">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386333" w:rsidRPr="00AF1AA8">
        <w:rPr>
          <w:rFonts w:ascii="Times New Roman" w:hAnsi="Times New Roman" w:cs="Times New Roman"/>
          <w:b/>
          <w:sz w:val="28"/>
          <w:szCs w:val="28"/>
        </w:rPr>
        <w:t xml:space="preserve">кт рішення </w:t>
      </w:r>
      <w:proofErr w:type="spellStart"/>
      <w:r w:rsidR="00386333" w:rsidRPr="00AF1AA8">
        <w:rPr>
          <w:rFonts w:ascii="Times New Roman" w:hAnsi="Times New Roman" w:cs="Times New Roman"/>
          <w:b/>
          <w:sz w:val="28"/>
          <w:szCs w:val="28"/>
        </w:rPr>
        <w:t>Погребищенської</w:t>
      </w:r>
      <w:proofErr w:type="spellEnd"/>
      <w:r w:rsidR="00386333" w:rsidRPr="00AF1AA8">
        <w:rPr>
          <w:rFonts w:ascii="Times New Roman" w:hAnsi="Times New Roman" w:cs="Times New Roman"/>
          <w:b/>
          <w:sz w:val="28"/>
          <w:szCs w:val="28"/>
        </w:rPr>
        <w:t xml:space="preserve"> міської ради</w:t>
      </w:r>
    </w:p>
    <w:p w:rsidR="00386333" w:rsidRPr="00AF1AA8" w:rsidRDefault="00386333" w:rsidP="00386333">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6F487B">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w:t>
      </w:r>
      <w:r w:rsidR="006F487B">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області</w:t>
      </w:r>
      <w:r w:rsidR="006F487B">
        <w:rPr>
          <w:rFonts w:ascii="Times New Roman" w:hAnsi="Times New Roman" w:cs="Times New Roman"/>
          <w:b/>
          <w:sz w:val="28"/>
          <w:szCs w:val="28"/>
        </w:rPr>
        <w:t>»</w:t>
      </w:r>
    </w:p>
    <w:p w:rsidR="00386333" w:rsidRPr="00AF1AA8" w:rsidRDefault="00386333" w:rsidP="00386333">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06.07.2022 року №510</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w:t>
      </w:r>
      <w:proofErr w:type="spellStart"/>
      <w:r w:rsidR="006F487B" w:rsidRPr="00AF1AA8">
        <w:rPr>
          <w:rFonts w:ascii="Times New Roman" w:hAnsi="Times New Roman" w:cs="Times New Roman"/>
          <w:sz w:val="28"/>
          <w:szCs w:val="28"/>
        </w:rPr>
        <w:t>Погребищенської</w:t>
      </w:r>
      <w:proofErr w:type="spellEnd"/>
      <w:r w:rsidR="006F487B" w:rsidRPr="00AF1AA8">
        <w:rPr>
          <w:rFonts w:ascii="Times New Roman" w:hAnsi="Times New Roman" w:cs="Times New Roman"/>
          <w:sz w:val="28"/>
          <w:szCs w:val="28"/>
        </w:rPr>
        <w:t xml:space="preserve"> міської ради </w:t>
      </w:r>
      <w:r w:rsidRPr="00AF1AA8">
        <w:rPr>
          <w:rFonts w:ascii="Times New Roman" w:hAnsi="Times New Roman" w:cs="Times New Roman"/>
          <w:sz w:val="28"/>
          <w:szCs w:val="28"/>
        </w:rPr>
        <w:t>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Pr="00AF1AA8">
        <w:rPr>
          <w:rFonts w:ascii="Times New Roman" w:hAnsi="Times New Roman" w:cs="Times New Roman"/>
          <w:sz w:val="28"/>
          <w:szCs w:val="28"/>
        </w:rPr>
        <w:t xml:space="preserve">_________2022 року </w:t>
      </w:r>
      <w:r w:rsidR="006F487B">
        <w:rPr>
          <w:rFonts w:ascii="Times New Roman" w:hAnsi="Times New Roman" w:cs="Times New Roman"/>
          <w:sz w:val="28"/>
          <w:szCs w:val="28"/>
        </w:rPr>
        <w:t>№___</w:t>
      </w:r>
      <w:r w:rsidRPr="00AF1AA8">
        <w:rPr>
          <w:rFonts w:ascii="Times New Roman" w:hAnsi="Times New Roman" w:cs="Times New Roman"/>
          <w:sz w:val="28"/>
          <w:szCs w:val="28"/>
        </w:rPr>
        <w:t>, 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386333" w:rsidRPr="00AF1AA8" w:rsidRDefault="00386333" w:rsidP="00386333">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Pr>
          <w:rFonts w:ascii="Times New Roman" w:hAnsi="Times New Roman" w:cs="Times New Roman"/>
          <w:sz w:val="28"/>
          <w:szCs w:val="28"/>
        </w:rPr>
        <w:t>ерепрофілювати (змінити тип) Комунального закладу</w:t>
      </w:r>
      <w:r w:rsidRPr="00AF1AA8">
        <w:rPr>
          <w:rFonts w:ascii="Times New Roman" w:hAnsi="Times New Roman" w:cs="Times New Roman"/>
          <w:sz w:val="28"/>
          <w:szCs w:val="28"/>
        </w:rPr>
        <w:t xml:space="preserve"> «Погребищенський опорний  заклад загальної середньої освіти І-ІІІ ступенів №1» Погребищенської міської ради Вінницького району Вінницької област</w:t>
      </w:r>
      <w:r w:rsidR="004D7CC0">
        <w:rPr>
          <w:rFonts w:ascii="Times New Roman" w:hAnsi="Times New Roman" w:cs="Times New Roman"/>
          <w:sz w:val="28"/>
          <w:szCs w:val="28"/>
        </w:rPr>
        <w:t>і та змінити його найменування</w:t>
      </w:r>
      <w:r>
        <w:rPr>
          <w:rFonts w:ascii="Times New Roman" w:hAnsi="Times New Roman" w:cs="Times New Roman"/>
          <w:sz w:val="28"/>
          <w:szCs w:val="28"/>
        </w:rPr>
        <w:t xml:space="preserve"> на Комунальний заклад</w:t>
      </w:r>
      <w:r w:rsidRPr="00AF1AA8">
        <w:rPr>
          <w:rFonts w:ascii="Times New Roman" w:hAnsi="Times New Roman" w:cs="Times New Roman"/>
          <w:sz w:val="28"/>
          <w:szCs w:val="28"/>
        </w:rPr>
        <w:t xml:space="preserve"> «Погребищенський ліцей №1» Погребищенської міської ради  Вінницького району Вінницької області в порядку та на умовах, визначених чинним законодавством України.</w:t>
      </w:r>
    </w:p>
    <w:p w:rsidR="00386333" w:rsidRPr="00AF1AA8" w:rsidRDefault="00386333" w:rsidP="00386333">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2.Затвердити Статут Комунального закладу «Погребищенський ліцей №1» Погребищенської міської ради Вінницького району Вінн</w:t>
      </w:r>
      <w:r w:rsidR="002F25AE">
        <w:rPr>
          <w:rFonts w:ascii="Times New Roman" w:hAnsi="Times New Roman" w:cs="Times New Roman"/>
          <w:sz w:val="28"/>
          <w:szCs w:val="28"/>
        </w:rPr>
        <w:t>ицької області в новій редакції</w:t>
      </w:r>
      <w:r w:rsidRPr="00AF1AA8">
        <w:rPr>
          <w:rFonts w:ascii="Times New Roman" w:hAnsi="Times New Roman" w:cs="Times New Roman"/>
          <w:sz w:val="28"/>
          <w:szCs w:val="28"/>
        </w:rPr>
        <w:t xml:space="preserve"> згідно з додатком.</w:t>
      </w:r>
    </w:p>
    <w:p w:rsidR="00386333" w:rsidRPr="00AF1AA8" w:rsidRDefault="00386333" w:rsidP="00386333">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lastRenderedPageBreak/>
        <w:t xml:space="preserve">                  3.Визначити Комунальний заклад</w:t>
      </w:r>
      <w:r w:rsidRPr="00AF1AA8">
        <w:rPr>
          <w:rFonts w:ascii="Times New Roman" w:hAnsi="Times New Roman" w:cs="Times New Roman"/>
          <w:sz w:val="28"/>
          <w:szCs w:val="28"/>
        </w:rPr>
        <w:t xml:space="preserve"> «Погребищенський ліцей №1» Погребищенської міської ради </w:t>
      </w:r>
      <w:r w:rsidR="00717D00" w:rsidRPr="00AF1AA8">
        <w:rPr>
          <w:rFonts w:ascii="Times New Roman" w:hAnsi="Times New Roman" w:cs="Times New Roman"/>
          <w:sz w:val="28"/>
          <w:szCs w:val="28"/>
        </w:rPr>
        <w:t>Вінницького району Вінн</w:t>
      </w:r>
      <w:r w:rsidR="00717D00">
        <w:rPr>
          <w:rFonts w:ascii="Times New Roman" w:hAnsi="Times New Roman" w:cs="Times New Roman"/>
          <w:sz w:val="28"/>
          <w:szCs w:val="28"/>
        </w:rPr>
        <w:t xml:space="preserve">ицької області </w:t>
      </w:r>
      <w:r w:rsidRPr="00AF1AA8">
        <w:rPr>
          <w:rFonts w:ascii="Times New Roman" w:hAnsi="Times New Roman" w:cs="Times New Roman"/>
          <w:sz w:val="28"/>
          <w:szCs w:val="28"/>
        </w:rPr>
        <w:t>закладом, який забезпечуватиме здобуття базової середньої та початкової освіти.</w:t>
      </w:r>
    </w:p>
    <w:p w:rsidR="00386333" w:rsidRPr="00AF1AA8" w:rsidRDefault="00386333" w:rsidP="00386333">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4.Директору Комунального закладу «Погребищенський ліцей №1» Погребищенської міської ради Вінницького району Вінницької області Носовій Т.А.,здійснити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386333" w:rsidRPr="00AF1AA8" w:rsidRDefault="00386333" w:rsidP="00386333">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386333" w:rsidRPr="00AF1AA8" w:rsidRDefault="00386333" w:rsidP="00386333">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386333" w:rsidRPr="00AF1AA8" w:rsidRDefault="00386333" w:rsidP="00386333">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 </w:t>
      </w:r>
      <w:r w:rsidR="006F487B" w:rsidRPr="00AF1AA8">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w:t>
      </w:r>
      <w:r w:rsidR="006F487B">
        <w:rPr>
          <w:rFonts w:ascii="Times New Roman" w:hAnsi="Times New Roman" w:cs="Times New Roman"/>
          <w:sz w:val="28"/>
          <w:szCs w:val="28"/>
        </w:rPr>
        <w:t xml:space="preserve"> населення, роботи з ветеранами (Гнатюк Т.В.).</w:t>
      </w:r>
    </w:p>
    <w:p w:rsidR="00386333" w:rsidRPr="00AF1AA8" w:rsidRDefault="00386333" w:rsidP="00386333">
      <w:pPr>
        <w:jc w:val="both"/>
        <w:rPr>
          <w:rFonts w:ascii="Times New Roman" w:hAnsi="Times New Roman" w:cs="Times New Roman"/>
          <w:sz w:val="28"/>
          <w:szCs w:val="28"/>
        </w:rPr>
      </w:pPr>
    </w:p>
    <w:p w:rsidR="00386333" w:rsidRPr="006F487B" w:rsidRDefault="00386333" w:rsidP="00386333">
      <w:pPr>
        <w:pStyle w:val="30"/>
        <w:shd w:val="clear" w:color="auto" w:fill="auto"/>
        <w:tabs>
          <w:tab w:val="left" w:pos="3600"/>
        </w:tabs>
        <w:spacing w:line="240" w:lineRule="auto"/>
        <w:ind w:right="57" w:firstLine="567"/>
        <w:rPr>
          <w:rStyle w:val="314pt"/>
          <w:rFonts w:ascii="Times New Roman" w:hAnsi="Times New Roman" w:cs="Times New Roman"/>
          <w:b/>
        </w:rPr>
      </w:pPr>
      <w:r w:rsidRPr="006F487B">
        <w:rPr>
          <w:rStyle w:val="314pt"/>
          <w:rFonts w:ascii="Times New Roman" w:hAnsi="Times New Roman" w:cs="Times New Roman"/>
          <w:b/>
        </w:rPr>
        <w:t>Керуючий справами (секретар) виконавчого</w:t>
      </w:r>
    </w:p>
    <w:p w:rsidR="00386333" w:rsidRPr="006F487B" w:rsidRDefault="00386333" w:rsidP="00386333">
      <w:pPr>
        <w:ind w:firstLine="567"/>
        <w:rPr>
          <w:rFonts w:ascii="Times New Roman" w:hAnsi="Times New Roman" w:cs="Times New Roman"/>
          <w:b/>
          <w:sz w:val="28"/>
          <w:szCs w:val="28"/>
        </w:rPr>
      </w:pPr>
      <w:r w:rsidRPr="006F487B">
        <w:rPr>
          <w:rStyle w:val="314pt"/>
          <w:rFonts w:ascii="Times New Roman" w:hAnsi="Times New Roman" w:cs="Times New Roman"/>
        </w:rPr>
        <w:t>комітету Погребищенської міської</w:t>
      </w:r>
      <w:r w:rsidRPr="006F487B">
        <w:rPr>
          <w:rFonts w:ascii="Times New Roman" w:hAnsi="Times New Roman" w:cs="Times New Roman"/>
          <w:b/>
          <w:sz w:val="28"/>
          <w:szCs w:val="28"/>
        </w:rPr>
        <w:t xml:space="preserve">         </w:t>
      </w:r>
      <w:r w:rsidR="006F487B">
        <w:rPr>
          <w:rFonts w:ascii="Times New Roman" w:hAnsi="Times New Roman" w:cs="Times New Roman"/>
          <w:b/>
          <w:sz w:val="28"/>
          <w:szCs w:val="28"/>
        </w:rPr>
        <w:t xml:space="preserve">                          </w:t>
      </w:r>
      <w:r w:rsidRPr="006F487B">
        <w:rPr>
          <w:rFonts w:ascii="Times New Roman" w:hAnsi="Times New Roman" w:cs="Times New Roman"/>
          <w:b/>
          <w:sz w:val="28"/>
          <w:szCs w:val="28"/>
        </w:rPr>
        <w:t xml:space="preserve"> Леся ФРОЄСКО</w:t>
      </w:r>
    </w:p>
    <w:p w:rsidR="00386333" w:rsidRPr="006F487B" w:rsidRDefault="00386333" w:rsidP="00386333">
      <w:pPr>
        <w:ind w:firstLine="567"/>
        <w:rPr>
          <w:rFonts w:ascii="Times New Roman" w:hAnsi="Times New Roman" w:cs="Times New Roman"/>
          <w:b/>
          <w:sz w:val="28"/>
          <w:szCs w:val="28"/>
        </w:rPr>
      </w:pPr>
    </w:p>
    <w:p w:rsidR="00386333" w:rsidRPr="00AF1AA8" w:rsidRDefault="00386333" w:rsidP="00386333">
      <w:pPr>
        <w:tabs>
          <w:tab w:val="left" w:pos="5280"/>
        </w:tabs>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p>
    <w:p w:rsidR="00386333" w:rsidRPr="00AF1AA8" w:rsidRDefault="00386333" w:rsidP="00386333">
      <w:pPr>
        <w:ind w:left="567"/>
        <w:jc w:val="both"/>
        <w:rPr>
          <w:rFonts w:ascii="Times New Roman" w:hAnsi="Times New Roman" w:cs="Times New Roman"/>
          <w:sz w:val="28"/>
          <w:szCs w:val="28"/>
        </w:rPr>
      </w:pPr>
    </w:p>
    <w:p w:rsidR="00386333" w:rsidRDefault="00386333" w:rsidP="00386333">
      <w:pPr>
        <w:ind w:left="567"/>
        <w:jc w:val="both"/>
        <w:rPr>
          <w:rFonts w:ascii="Times New Roman" w:hAnsi="Times New Roman" w:cs="Times New Roman"/>
          <w:sz w:val="28"/>
          <w:szCs w:val="28"/>
        </w:rPr>
      </w:pPr>
    </w:p>
    <w:p w:rsidR="00AB28DD" w:rsidRDefault="00AB28DD" w:rsidP="00386333">
      <w:pPr>
        <w:ind w:left="567"/>
        <w:jc w:val="both"/>
        <w:rPr>
          <w:rFonts w:ascii="Times New Roman" w:hAnsi="Times New Roman" w:cs="Times New Roman"/>
          <w:sz w:val="28"/>
          <w:szCs w:val="28"/>
        </w:rPr>
      </w:pPr>
    </w:p>
    <w:p w:rsidR="00AB28DD" w:rsidRDefault="00AB28DD" w:rsidP="00386333">
      <w:pPr>
        <w:ind w:left="567"/>
        <w:jc w:val="both"/>
        <w:rPr>
          <w:rFonts w:ascii="Times New Roman" w:hAnsi="Times New Roman" w:cs="Times New Roman"/>
          <w:sz w:val="28"/>
          <w:szCs w:val="28"/>
        </w:rPr>
      </w:pPr>
    </w:p>
    <w:p w:rsidR="00AB28DD" w:rsidRDefault="00AB28DD" w:rsidP="00386333">
      <w:pPr>
        <w:ind w:left="567"/>
        <w:jc w:val="both"/>
        <w:rPr>
          <w:rFonts w:ascii="Times New Roman" w:hAnsi="Times New Roman" w:cs="Times New Roman"/>
          <w:sz w:val="28"/>
          <w:szCs w:val="28"/>
        </w:rPr>
      </w:pPr>
    </w:p>
    <w:p w:rsidR="00AB28DD" w:rsidRDefault="00AB28DD" w:rsidP="00386333">
      <w:pPr>
        <w:ind w:left="567"/>
        <w:jc w:val="both"/>
        <w:rPr>
          <w:rFonts w:ascii="Times New Roman" w:hAnsi="Times New Roman" w:cs="Times New Roman"/>
          <w:sz w:val="28"/>
          <w:szCs w:val="28"/>
        </w:rPr>
      </w:pPr>
    </w:p>
    <w:p w:rsidR="00AB28DD" w:rsidRDefault="00AB28DD" w:rsidP="00386333">
      <w:pPr>
        <w:ind w:left="567"/>
        <w:jc w:val="both"/>
        <w:rPr>
          <w:rFonts w:ascii="Times New Roman" w:hAnsi="Times New Roman" w:cs="Times New Roman"/>
          <w:sz w:val="28"/>
          <w:szCs w:val="28"/>
        </w:rPr>
      </w:pPr>
    </w:p>
    <w:p w:rsidR="00AB28DD" w:rsidRDefault="00AB28DD" w:rsidP="00386333">
      <w:pPr>
        <w:ind w:left="567"/>
        <w:jc w:val="both"/>
        <w:rPr>
          <w:rFonts w:ascii="Times New Roman" w:hAnsi="Times New Roman" w:cs="Times New Roman"/>
          <w:sz w:val="28"/>
          <w:szCs w:val="28"/>
        </w:rPr>
      </w:pPr>
    </w:p>
    <w:p w:rsidR="00AB28DD" w:rsidRDefault="00AB28DD" w:rsidP="00386333">
      <w:pPr>
        <w:ind w:left="567"/>
        <w:jc w:val="both"/>
        <w:rPr>
          <w:rFonts w:ascii="Times New Roman" w:hAnsi="Times New Roman" w:cs="Times New Roman"/>
          <w:sz w:val="28"/>
          <w:szCs w:val="28"/>
        </w:rPr>
      </w:pPr>
    </w:p>
    <w:p w:rsidR="00AB28DD" w:rsidRPr="00AF1AA8" w:rsidRDefault="00AB28DD" w:rsidP="00386333">
      <w:pPr>
        <w:ind w:left="567"/>
        <w:jc w:val="both"/>
        <w:rPr>
          <w:rFonts w:ascii="Times New Roman" w:hAnsi="Times New Roman" w:cs="Times New Roman"/>
          <w:sz w:val="28"/>
          <w:szCs w:val="28"/>
        </w:rPr>
      </w:pPr>
    </w:p>
    <w:p w:rsidR="00386333" w:rsidRDefault="00386333" w:rsidP="003E4166">
      <w:pPr>
        <w:spacing w:after="0" w:line="240" w:lineRule="auto"/>
        <w:jc w:val="center"/>
        <w:rPr>
          <w:rFonts w:ascii="Times New Roman" w:hAnsi="Times New Roman" w:cs="Times New Roman"/>
        </w:rPr>
      </w:pPr>
    </w:p>
    <w:p w:rsidR="003E4166" w:rsidRDefault="003E4166" w:rsidP="00AB28DD">
      <w:pPr>
        <w:spacing w:after="0" w:line="240" w:lineRule="auto"/>
        <w:rPr>
          <w:rFonts w:ascii="Times New Roman" w:hAnsi="Times New Roman" w:cs="Times New Roman"/>
        </w:rPr>
      </w:pPr>
    </w:p>
    <w:p w:rsidR="003E4166" w:rsidRDefault="003E4166" w:rsidP="003E4166">
      <w:pPr>
        <w:spacing w:after="0" w:line="240" w:lineRule="auto"/>
        <w:jc w:val="center"/>
        <w:rPr>
          <w:rFonts w:ascii="Times New Roman" w:hAnsi="Times New Roman" w:cs="Times New Roman"/>
        </w:rPr>
      </w:pPr>
    </w:p>
    <w:p w:rsidR="003E4166" w:rsidRDefault="003E4166" w:rsidP="003E4166">
      <w:pPr>
        <w:spacing w:after="0" w:line="240" w:lineRule="auto"/>
        <w:jc w:val="center"/>
        <w:rPr>
          <w:rFonts w:ascii="Times New Roman" w:hAnsi="Times New Roman" w:cs="Times New Roman"/>
        </w:rPr>
      </w:pPr>
    </w:p>
    <w:p w:rsidR="001C56AB" w:rsidRPr="00AB28DD" w:rsidRDefault="00AB28DD" w:rsidP="001C56AB">
      <w:pPr>
        <w:spacing w:after="0" w:line="240" w:lineRule="auto"/>
        <w:rPr>
          <w:rFonts w:ascii="Times New Roman" w:hAnsi="Times New Roman" w:cs="Times New Roman"/>
          <w:bCs/>
          <w:sz w:val="28"/>
          <w:szCs w:val="28"/>
          <w:lang w:eastAsia="ru-RU"/>
        </w:rPr>
      </w:pPr>
      <w:r w:rsidRPr="00AB28DD">
        <w:rPr>
          <w:rFonts w:ascii="Times New Roman" w:hAnsi="Times New Roman" w:cs="Times New Roman"/>
          <w:bCs/>
          <w:sz w:val="28"/>
          <w:szCs w:val="28"/>
          <w:lang w:eastAsia="ru-RU"/>
        </w:rPr>
        <w:t xml:space="preserve">                                                                                    </w:t>
      </w:r>
      <w:r w:rsidR="001C56AB" w:rsidRPr="00AB28DD">
        <w:rPr>
          <w:rFonts w:ascii="Times New Roman" w:hAnsi="Times New Roman" w:cs="Times New Roman"/>
          <w:bCs/>
          <w:sz w:val="28"/>
          <w:szCs w:val="28"/>
          <w:lang w:eastAsia="ru-RU"/>
        </w:rPr>
        <w:t>ЗАТВЕРДЖЕНО</w:t>
      </w:r>
    </w:p>
    <w:p w:rsidR="001C56AB" w:rsidRPr="00AB28DD" w:rsidRDefault="001C56AB" w:rsidP="001C56AB">
      <w:pPr>
        <w:spacing w:after="0" w:line="240" w:lineRule="auto"/>
        <w:rPr>
          <w:rFonts w:ascii="Times New Roman" w:hAnsi="Times New Roman" w:cs="Times New Roman"/>
          <w:bCs/>
          <w:sz w:val="28"/>
          <w:szCs w:val="28"/>
          <w:lang w:eastAsia="ru-RU"/>
        </w:rPr>
      </w:pPr>
      <w:r w:rsidRPr="00AB28DD">
        <w:rPr>
          <w:rFonts w:ascii="Times New Roman" w:hAnsi="Times New Roman" w:cs="Times New Roman"/>
          <w:bCs/>
          <w:sz w:val="28"/>
          <w:szCs w:val="28"/>
          <w:lang w:eastAsia="ru-RU"/>
        </w:rPr>
        <w:t xml:space="preserve">                                                </w:t>
      </w:r>
      <w:r w:rsidR="00AB28DD" w:rsidRPr="00AB28DD">
        <w:rPr>
          <w:rFonts w:ascii="Times New Roman" w:hAnsi="Times New Roman" w:cs="Times New Roman"/>
          <w:bCs/>
          <w:sz w:val="28"/>
          <w:szCs w:val="28"/>
          <w:lang w:eastAsia="ru-RU"/>
        </w:rPr>
        <w:t xml:space="preserve">                       рішення </w:t>
      </w:r>
      <w:r w:rsidRPr="00AB28DD">
        <w:rPr>
          <w:rFonts w:ascii="Times New Roman" w:hAnsi="Times New Roman" w:cs="Times New Roman"/>
          <w:bCs/>
          <w:sz w:val="28"/>
          <w:szCs w:val="28"/>
          <w:lang w:eastAsia="ru-RU"/>
        </w:rPr>
        <w:t>_____  сесії</w:t>
      </w:r>
    </w:p>
    <w:p w:rsidR="001C56AB" w:rsidRPr="00AB28DD" w:rsidRDefault="001C56AB" w:rsidP="001C56AB">
      <w:pPr>
        <w:spacing w:after="0" w:line="240" w:lineRule="auto"/>
        <w:rPr>
          <w:rFonts w:ascii="Times New Roman" w:hAnsi="Times New Roman" w:cs="Times New Roman"/>
          <w:bCs/>
          <w:sz w:val="28"/>
          <w:szCs w:val="28"/>
          <w:lang w:eastAsia="ru-RU"/>
        </w:rPr>
      </w:pPr>
      <w:r w:rsidRPr="00AB28DD">
        <w:rPr>
          <w:rFonts w:ascii="Times New Roman" w:hAnsi="Times New Roman" w:cs="Times New Roman"/>
          <w:bCs/>
          <w:sz w:val="28"/>
          <w:szCs w:val="28"/>
          <w:lang w:eastAsia="ru-RU"/>
        </w:rPr>
        <w:t xml:space="preserve">                                                                       </w:t>
      </w:r>
      <w:proofErr w:type="spellStart"/>
      <w:r w:rsidRPr="00AB28DD">
        <w:rPr>
          <w:rFonts w:ascii="Times New Roman" w:hAnsi="Times New Roman" w:cs="Times New Roman"/>
          <w:bCs/>
          <w:sz w:val="28"/>
          <w:szCs w:val="28"/>
          <w:lang w:eastAsia="ru-RU"/>
        </w:rPr>
        <w:t>Погребищенської</w:t>
      </w:r>
      <w:proofErr w:type="spellEnd"/>
      <w:r w:rsidRPr="00AB28DD">
        <w:rPr>
          <w:rFonts w:ascii="Times New Roman" w:hAnsi="Times New Roman" w:cs="Times New Roman"/>
          <w:bCs/>
          <w:sz w:val="28"/>
          <w:szCs w:val="28"/>
          <w:lang w:eastAsia="ru-RU"/>
        </w:rPr>
        <w:t xml:space="preserve"> міської ради</w:t>
      </w:r>
    </w:p>
    <w:p w:rsidR="001C56AB" w:rsidRPr="00AB28DD" w:rsidRDefault="001C56AB" w:rsidP="001C56AB">
      <w:pPr>
        <w:spacing w:after="0" w:line="240" w:lineRule="auto"/>
        <w:rPr>
          <w:rFonts w:ascii="Times New Roman" w:hAnsi="Times New Roman" w:cs="Times New Roman"/>
          <w:bCs/>
          <w:sz w:val="28"/>
          <w:szCs w:val="28"/>
          <w:lang w:eastAsia="ru-RU"/>
        </w:rPr>
      </w:pPr>
      <w:r w:rsidRPr="00AB28DD">
        <w:rPr>
          <w:rFonts w:ascii="Times New Roman" w:hAnsi="Times New Roman" w:cs="Times New Roman"/>
          <w:bCs/>
          <w:sz w:val="28"/>
          <w:szCs w:val="28"/>
          <w:lang w:eastAsia="ru-RU"/>
        </w:rPr>
        <w:t xml:space="preserve">                                                                       8 скликання</w:t>
      </w:r>
    </w:p>
    <w:p w:rsidR="001C56AB" w:rsidRPr="00AB28DD" w:rsidRDefault="001C56AB" w:rsidP="001C56AB">
      <w:pPr>
        <w:spacing w:after="0" w:line="240" w:lineRule="auto"/>
        <w:rPr>
          <w:rFonts w:ascii="Times New Roman" w:hAnsi="Times New Roman" w:cs="Times New Roman"/>
          <w:bCs/>
          <w:sz w:val="28"/>
          <w:szCs w:val="28"/>
          <w:lang w:eastAsia="ru-RU"/>
        </w:rPr>
      </w:pPr>
      <w:r w:rsidRPr="00AB28DD">
        <w:rPr>
          <w:rFonts w:ascii="Times New Roman" w:hAnsi="Times New Roman" w:cs="Times New Roman"/>
          <w:bCs/>
          <w:sz w:val="28"/>
          <w:szCs w:val="28"/>
          <w:lang w:eastAsia="ru-RU"/>
        </w:rPr>
        <w:t xml:space="preserve">                                                                        ___________ 2022 р. № _______</w:t>
      </w: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themeColor="text1"/>
          <w:sz w:val="28"/>
          <w:szCs w:val="28"/>
          <w:lang w:eastAsia="en-US"/>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color w:val="000000" w:themeColor="text1"/>
          <w:sz w:val="28"/>
          <w:szCs w:val="28"/>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themeColor="text1"/>
          <w:sz w:val="28"/>
          <w:szCs w:val="28"/>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eastAsia="Calibri" w:hAnsi="Times New Roman" w:cs="Times New Roman"/>
          <w:b/>
          <w:bCs/>
          <w:color w:val="000000" w:themeColor="text1"/>
          <w:sz w:val="28"/>
          <w:szCs w:val="28"/>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eastAsia="Calibri" w:hAnsi="Times New Roman" w:cs="Times New Roman"/>
          <w:b/>
          <w:bCs/>
          <w:color w:val="000000" w:themeColor="text1"/>
          <w:sz w:val="28"/>
          <w:szCs w:val="28"/>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eastAsia="Calibri" w:hAnsi="Times New Roman" w:cs="Times New Roman"/>
          <w:b/>
          <w:bCs/>
          <w:color w:val="000000" w:themeColor="text1"/>
          <w:sz w:val="28"/>
          <w:szCs w:val="28"/>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eastAsia="Calibri" w:hAnsi="Times New Roman" w:cs="Times New Roman"/>
          <w:b/>
          <w:bCs/>
          <w:color w:val="000000" w:themeColor="text1"/>
          <w:sz w:val="28"/>
          <w:szCs w:val="28"/>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eastAsia="Calibri" w:hAnsi="Times New Roman" w:cs="Times New Roman"/>
          <w:b/>
          <w:bCs/>
          <w:color w:val="000000" w:themeColor="text1"/>
          <w:sz w:val="28"/>
          <w:szCs w:val="28"/>
        </w:rPr>
      </w:pPr>
      <w:r w:rsidRPr="00AB28DD">
        <w:rPr>
          <w:rFonts w:ascii="Times New Roman" w:eastAsia="Calibri" w:hAnsi="Times New Roman" w:cs="Times New Roman"/>
          <w:b/>
          <w:bCs/>
          <w:color w:val="000000" w:themeColor="text1"/>
          <w:sz w:val="28"/>
          <w:szCs w:val="28"/>
        </w:rPr>
        <w:t>СТАТУТ</w:t>
      </w:r>
    </w:p>
    <w:p w:rsidR="001C56AB" w:rsidRPr="00AB28DD" w:rsidRDefault="001C56AB" w:rsidP="001C56AB">
      <w:pPr>
        <w:spacing w:before="120" w:after="120" w:line="240" w:lineRule="auto"/>
        <w:jc w:val="center"/>
        <w:rPr>
          <w:rFonts w:ascii="Times New Roman" w:eastAsiaTheme="minorHAnsi" w:hAnsi="Times New Roman" w:cs="Times New Roman"/>
          <w:b/>
          <w:color w:val="000000" w:themeColor="text1"/>
          <w:sz w:val="28"/>
          <w:szCs w:val="28"/>
        </w:rPr>
      </w:pPr>
      <w:r w:rsidRPr="00AB28DD">
        <w:rPr>
          <w:rFonts w:ascii="Times New Roman" w:hAnsi="Times New Roman" w:cs="Times New Roman"/>
          <w:b/>
          <w:color w:val="000000" w:themeColor="text1"/>
          <w:sz w:val="28"/>
          <w:szCs w:val="28"/>
        </w:rPr>
        <w:t xml:space="preserve"> КОМУНАЛЬНОГО ЗАКЛАДУ</w:t>
      </w:r>
    </w:p>
    <w:p w:rsidR="001C56AB" w:rsidRPr="00AB28DD" w:rsidRDefault="001C56AB" w:rsidP="001C56AB">
      <w:pPr>
        <w:spacing w:before="120" w:after="120" w:line="240" w:lineRule="auto"/>
        <w:jc w:val="center"/>
        <w:rPr>
          <w:rFonts w:ascii="Times New Roman" w:hAnsi="Times New Roman" w:cs="Times New Roman"/>
          <w:b/>
          <w:color w:val="000000" w:themeColor="text1"/>
          <w:sz w:val="28"/>
          <w:szCs w:val="28"/>
        </w:rPr>
      </w:pPr>
      <w:r w:rsidRPr="00AB28DD">
        <w:rPr>
          <w:rFonts w:ascii="Times New Roman" w:hAnsi="Times New Roman" w:cs="Times New Roman"/>
          <w:b/>
          <w:color w:val="000000" w:themeColor="text1"/>
          <w:sz w:val="28"/>
          <w:szCs w:val="28"/>
        </w:rPr>
        <w:t xml:space="preserve"> «ПОГРЕБИЩЕНСЬКИЙ ЛІЦЕЙ №1»</w:t>
      </w:r>
    </w:p>
    <w:p w:rsidR="001C56AB" w:rsidRPr="00AB28DD" w:rsidRDefault="001C56AB" w:rsidP="001C56AB">
      <w:pPr>
        <w:spacing w:before="120" w:after="120" w:line="240" w:lineRule="auto"/>
        <w:jc w:val="center"/>
        <w:rPr>
          <w:rFonts w:ascii="Times New Roman" w:eastAsia="Calibri" w:hAnsi="Times New Roman" w:cs="Times New Roman"/>
          <w:b/>
          <w:color w:val="000000" w:themeColor="text1"/>
          <w:sz w:val="28"/>
          <w:szCs w:val="28"/>
        </w:rPr>
      </w:pPr>
      <w:r w:rsidRPr="00AB28DD">
        <w:rPr>
          <w:rFonts w:ascii="Times New Roman" w:hAnsi="Times New Roman" w:cs="Times New Roman"/>
          <w:b/>
          <w:color w:val="000000" w:themeColor="text1"/>
          <w:sz w:val="28"/>
          <w:szCs w:val="28"/>
        </w:rPr>
        <w:t>ПОГРЕБИЩЕНСЬКОЇ МІСЬКОЇ РАДИ ВІННИЦЬКОГО РАЙОНУ ВІННИЦЬКОЇ ОБЛАСТІ</w:t>
      </w: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Calibri" w:hAnsi="Times New Roman" w:cs="Times New Roman"/>
          <w:color w:val="000000" w:themeColor="text1"/>
          <w:sz w:val="28"/>
          <w:szCs w:val="28"/>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Calibri" w:hAnsi="Times New Roman" w:cs="Times New Roman"/>
          <w:color w:val="000000" w:themeColor="text1"/>
          <w:sz w:val="28"/>
          <w:szCs w:val="28"/>
        </w:rPr>
      </w:pPr>
    </w:p>
    <w:p w:rsidR="001C56AB" w:rsidRPr="00AB28DD" w:rsidRDefault="001C56AB" w:rsidP="001C56AB">
      <w:pPr>
        <w:autoSpaceDE w:val="0"/>
        <w:autoSpaceDN w:val="0"/>
        <w:adjustRightInd w:val="0"/>
        <w:spacing w:after="0" w:line="240" w:lineRule="auto"/>
        <w:rPr>
          <w:rFonts w:ascii="Times New Roman" w:eastAsiaTheme="minorHAnsi" w:hAnsi="Times New Roman" w:cs="Times New Roman"/>
          <w:color w:val="000000" w:themeColor="text1"/>
          <w:sz w:val="28"/>
          <w:szCs w:val="28"/>
        </w:rPr>
      </w:pPr>
    </w:p>
    <w:p w:rsidR="001C56AB" w:rsidRPr="00AB28DD" w:rsidRDefault="001C56AB" w:rsidP="001C56AB">
      <w:pPr>
        <w:autoSpaceDE w:val="0"/>
        <w:autoSpaceDN w:val="0"/>
        <w:adjustRightInd w:val="0"/>
        <w:spacing w:after="0" w:line="240" w:lineRule="auto"/>
        <w:rPr>
          <w:rFonts w:ascii="Times New Roman" w:hAnsi="Times New Roman" w:cs="Times New Roman"/>
          <w:color w:val="000000" w:themeColor="text1"/>
          <w:sz w:val="28"/>
          <w:szCs w:val="28"/>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Calibri" w:hAnsi="Times New Roman" w:cs="Times New Roman"/>
          <w:color w:val="000000" w:themeColor="text1"/>
          <w:sz w:val="28"/>
          <w:szCs w:val="28"/>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Calibri" w:hAnsi="Times New Roman" w:cs="Times New Roman"/>
          <w:color w:val="000000" w:themeColor="text1"/>
          <w:sz w:val="28"/>
          <w:szCs w:val="28"/>
        </w:rPr>
      </w:pPr>
    </w:p>
    <w:p w:rsidR="001C56AB"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Calibri" w:hAnsi="Times New Roman" w:cs="Times New Roman"/>
          <w:color w:val="000000" w:themeColor="text1"/>
          <w:sz w:val="28"/>
          <w:szCs w:val="28"/>
        </w:rPr>
      </w:pPr>
    </w:p>
    <w:p w:rsidR="00AB28DD" w:rsidRDefault="00AB28DD"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Calibri" w:hAnsi="Times New Roman" w:cs="Times New Roman"/>
          <w:color w:val="000000" w:themeColor="text1"/>
          <w:sz w:val="28"/>
          <w:szCs w:val="28"/>
        </w:rPr>
      </w:pPr>
    </w:p>
    <w:p w:rsidR="00AB28DD" w:rsidRDefault="00AB28DD"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Calibri" w:hAnsi="Times New Roman" w:cs="Times New Roman"/>
          <w:color w:val="000000" w:themeColor="text1"/>
          <w:sz w:val="28"/>
          <w:szCs w:val="28"/>
        </w:rPr>
      </w:pPr>
    </w:p>
    <w:p w:rsidR="00AB28DD" w:rsidRDefault="00AB28DD"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Calibri" w:hAnsi="Times New Roman" w:cs="Times New Roman"/>
          <w:color w:val="000000" w:themeColor="text1"/>
          <w:sz w:val="28"/>
          <w:szCs w:val="28"/>
        </w:rPr>
      </w:pPr>
    </w:p>
    <w:p w:rsidR="00AB28DD" w:rsidRPr="00AB28DD" w:rsidRDefault="00AB28DD"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Calibri" w:hAnsi="Times New Roman" w:cs="Times New Roman"/>
          <w:color w:val="000000" w:themeColor="text1"/>
          <w:sz w:val="28"/>
          <w:szCs w:val="28"/>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color w:val="000000" w:themeColor="text1"/>
          <w:sz w:val="28"/>
          <w:szCs w:val="28"/>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color w:val="000000" w:themeColor="text1"/>
          <w:sz w:val="28"/>
          <w:szCs w:val="28"/>
        </w:rPr>
      </w:pPr>
      <w:r w:rsidRPr="00AB28DD">
        <w:rPr>
          <w:rFonts w:ascii="Times New Roman" w:eastAsia="Calibri" w:hAnsi="Times New Roman" w:cs="Times New Roman"/>
          <w:b/>
          <w:color w:val="000000" w:themeColor="text1"/>
          <w:sz w:val="28"/>
          <w:szCs w:val="28"/>
        </w:rPr>
        <w:t>2022 р.</w:t>
      </w:r>
    </w:p>
    <w:p w:rsidR="001C56AB" w:rsidRPr="00AB28DD" w:rsidRDefault="001C56AB" w:rsidP="001C56AB">
      <w:pPr>
        <w:pStyle w:val="Default"/>
        <w:ind w:firstLine="426"/>
        <w:jc w:val="center"/>
        <w:rPr>
          <w:b/>
          <w:color w:val="000000" w:themeColor="text1"/>
          <w:sz w:val="28"/>
          <w:szCs w:val="28"/>
        </w:rPr>
      </w:pPr>
    </w:p>
    <w:p w:rsidR="001C56AB" w:rsidRPr="00AB28DD" w:rsidRDefault="001C56AB" w:rsidP="001C56AB">
      <w:pPr>
        <w:pStyle w:val="Default"/>
        <w:ind w:firstLine="426"/>
        <w:jc w:val="center"/>
        <w:rPr>
          <w:b/>
          <w:color w:val="000000" w:themeColor="text1"/>
          <w:sz w:val="28"/>
          <w:szCs w:val="28"/>
        </w:rPr>
      </w:pPr>
    </w:p>
    <w:p w:rsidR="001C56AB" w:rsidRPr="00AB28DD" w:rsidRDefault="001C56AB" w:rsidP="001C56AB">
      <w:pPr>
        <w:pStyle w:val="Default"/>
        <w:ind w:firstLine="426"/>
        <w:jc w:val="center"/>
        <w:rPr>
          <w:b/>
          <w:color w:val="000000" w:themeColor="text1"/>
          <w:sz w:val="28"/>
          <w:szCs w:val="28"/>
        </w:rPr>
      </w:pPr>
    </w:p>
    <w:p w:rsidR="001C56AB" w:rsidRPr="00AB28DD" w:rsidRDefault="001C56AB" w:rsidP="001C56AB">
      <w:pPr>
        <w:pStyle w:val="Default"/>
        <w:ind w:firstLine="426"/>
        <w:jc w:val="center"/>
        <w:rPr>
          <w:b/>
          <w:color w:val="000000" w:themeColor="text1"/>
          <w:sz w:val="28"/>
          <w:szCs w:val="28"/>
        </w:rPr>
      </w:pPr>
      <w:r w:rsidRPr="00AB28DD">
        <w:rPr>
          <w:b/>
          <w:color w:val="000000" w:themeColor="text1"/>
          <w:sz w:val="28"/>
          <w:szCs w:val="28"/>
        </w:rPr>
        <w:t>І. ОРГАНІЗАЦІЙНІ ПИТАННЯ</w:t>
      </w:r>
    </w:p>
    <w:p w:rsidR="001C56AB" w:rsidRPr="00AB28DD" w:rsidRDefault="001C56AB" w:rsidP="001C56AB">
      <w:pPr>
        <w:pStyle w:val="Default"/>
        <w:ind w:firstLine="426"/>
        <w:jc w:val="center"/>
        <w:rPr>
          <w:b/>
          <w:color w:val="000000" w:themeColor="text1"/>
          <w:sz w:val="28"/>
          <w:szCs w:val="28"/>
        </w:rPr>
      </w:pP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1.1.Комунальний заклад «</w:t>
      </w:r>
      <w:proofErr w:type="spellStart"/>
      <w:r w:rsidRPr="00AB28DD">
        <w:rPr>
          <w:color w:val="000000" w:themeColor="text1"/>
          <w:sz w:val="28"/>
          <w:szCs w:val="28"/>
        </w:rPr>
        <w:t>Погребищенський</w:t>
      </w:r>
      <w:proofErr w:type="spellEnd"/>
      <w:r w:rsidRPr="00AB28DD">
        <w:rPr>
          <w:color w:val="000000" w:themeColor="text1"/>
          <w:sz w:val="28"/>
          <w:szCs w:val="28"/>
        </w:rPr>
        <w:t xml:space="preserve"> ліцей №1» </w:t>
      </w:r>
      <w:proofErr w:type="spellStart"/>
      <w:r w:rsidRPr="00AB28DD">
        <w:rPr>
          <w:color w:val="000000" w:themeColor="text1"/>
          <w:sz w:val="28"/>
          <w:szCs w:val="28"/>
        </w:rPr>
        <w:t>Погребищенської</w:t>
      </w:r>
      <w:proofErr w:type="spellEnd"/>
      <w:r w:rsidRPr="00AB28DD">
        <w:rPr>
          <w:color w:val="000000" w:themeColor="text1"/>
          <w:sz w:val="28"/>
          <w:szCs w:val="28"/>
        </w:rPr>
        <w:t xml:space="preserve"> міської ради Вінницького району Вінницької області (далі – ліцей) – заклад загальної середньої освіти комунальної форми власності,який є опорним закладом, </w:t>
      </w:r>
      <w:r w:rsidRPr="00AB28DD">
        <w:rPr>
          <w:rFonts w:eastAsia="Times New Roman"/>
          <w:color w:val="000000" w:themeColor="text1"/>
          <w:sz w:val="28"/>
          <w:szCs w:val="28"/>
          <w:lang w:eastAsia="uk-UA"/>
        </w:rPr>
        <w:t xml:space="preserve"> що забезпечує здобуття початкової, базової та  профільної середньої освіти.</w:t>
      </w:r>
      <w:r w:rsidRPr="00AB28DD">
        <w:rPr>
          <w:color w:val="000000" w:themeColor="text1"/>
          <w:sz w:val="28"/>
          <w:szCs w:val="28"/>
        </w:rPr>
        <w:t xml:space="preserve"> Засновником  ліцею є </w:t>
      </w:r>
      <w:proofErr w:type="spellStart"/>
      <w:r w:rsidRPr="00AB28DD">
        <w:rPr>
          <w:color w:val="000000" w:themeColor="text1"/>
          <w:sz w:val="28"/>
          <w:szCs w:val="28"/>
        </w:rPr>
        <w:t>Погребищенська</w:t>
      </w:r>
      <w:proofErr w:type="spellEnd"/>
      <w:r w:rsidRPr="00AB28DD">
        <w:rPr>
          <w:color w:val="000000" w:themeColor="text1"/>
          <w:sz w:val="28"/>
          <w:szCs w:val="28"/>
        </w:rPr>
        <w:t xml:space="preserve"> міська рада Вінницького району Вінницької області (далі – Засновник).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Комунальний заклад  «</w:t>
      </w:r>
      <w:proofErr w:type="spellStart"/>
      <w:r w:rsidRPr="00AB28DD">
        <w:rPr>
          <w:color w:val="000000" w:themeColor="text1"/>
          <w:sz w:val="28"/>
          <w:szCs w:val="28"/>
        </w:rPr>
        <w:t>Погребищенський</w:t>
      </w:r>
      <w:proofErr w:type="spellEnd"/>
      <w:r w:rsidRPr="00AB28DD">
        <w:rPr>
          <w:color w:val="000000" w:themeColor="text1"/>
          <w:sz w:val="28"/>
          <w:szCs w:val="28"/>
        </w:rPr>
        <w:t xml:space="preserve"> ліцей №1» </w:t>
      </w:r>
      <w:proofErr w:type="spellStart"/>
      <w:r w:rsidRPr="00AB28DD">
        <w:rPr>
          <w:color w:val="000000" w:themeColor="text1"/>
          <w:sz w:val="28"/>
          <w:szCs w:val="28"/>
        </w:rPr>
        <w:t>Погребищенської</w:t>
      </w:r>
      <w:proofErr w:type="spellEnd"/>
      <w:r w:rsidRPr="00AB28DD">
        <w:rPr>
          <w:color w:val="000000" w:themeColor="text1"/>
          <w:sz w:val="28"/>
          <w:szCs w:val="28"/>
        </w:rPr>
        <w:t xml:space="preserve"> міської ради Вінницького району Вінницької області є правонаступником комунального закладу «</w:t>
      </w:r>
      <w:proofErr w:type="spellStart"/>
      <w:r w:rsidRPr="00AB28DD">
        <w:rPr>
          <w:color w:val="000000" w:themeColor="text1"/>
          <w:sz w:val="28"/>
          <w:szCs w:val="28"/>
        </w:rPr>
        <w:t>Погребищенський</w:t>
      </w:r>
      <w:proofErr w:type="spellEnd"/>
      <w:r w:rsidRPr="00AB28DD">
        <w:rPr>
          <w:color w:val="000000" w:themeColor="text1"/>
          <w:sz w:val="28"/>
          <w:szCs w:val="28"/>
        </w:rPr>
        <w:t xml:space="preserve"> опорний заклад загальної середньої освіти І-ІІІ ступенів №1» </w:t>
      </w:r>
      <w:proofErr w:type="spellStart"/>
      <w:r w:rsidRPr="00AB28DD">
        <w:rPr>
          <w:color w:val="000000" w:themeColor="text1"/>
          <w:sz w:val="28"/>
          <w:szCs w:val="28"/>
        </w:rPr>
        <w:t>Погребищенської</w:t>
      </w:r>
      <w:proofErr w:type="spellEnd"/>
      <w:r w:rsidRPr="00AB28DD">
        <w:rPr>
          <w:color w:val="000000" w:themeColor="text1"/>
          <w:sz w:val="28"/>
          <w:szCs w:val="28"/>
        </w:rPr>
        <w:t xml:space="preserve"> міської ради Вінницького району Вінницької області.</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Повне найменування українською мовою:   комунальний заклад «</w:t>
      </w:r>
      <w:proofErr w:type="spellStart"/>
      <w:r w:rsidRPr="00AB28DD">
        <w:rPr>
          <w:color w:val="000000" w:themeColor="text1"/>
          <w:sz w:val="28"/>
          <w:szCs w:val="28"/>
        </w:rPr>
        <w:t>Погребищенський</w:t>
      </w:r>
      <w:proofErr w:type="spellEnd"/>
      <w:r w:rsidRPr="00AB28DD">
        <w:rPr>
          <w:color w:val="000000" w:themeColor="text1"/>
          <w:sz w:val="28"/>
          <w:szCs w:val="28"/>
        </w:rPr>
        <w:t xml:space="preserve"> ліцей №1» </w:t>
      </w:r>
      <w:proofErr w:type="spellStart"/>
      <w:r w:rsidRPr="00AB28DD">
        <w:rPr>
          <w:color w:val="000000" w:themeColor="text1"/>
          <w:sz w:val="28"/>
          <w:szCs w:val="28"/>
        </w:rPr>
        <w:t>Погребищенської</w:t>
      </w:r>
      <w:proofErr w:type="spellEnd"/>
      <w:r w:rsidRPr="00AB28DD">
        <w:rPr>
          <w:color w:val="000000" w:themeColor="text1"/>
          <w:sz w:val="28"/>
          <w:szCs w:val="28"/>
        </w:rPr>
        <w:t xml:space="preserve"> міської ради Вінницького району Вінницької області. Скорочене найменування українською мовою: «</w:t>
      </w:r>
      <w:proofErr w:type="spellStart"/>
      <w:r w:rsidRPr="00AB28DD">
        <w:rPr>
          <w:color w:val="000000" w:themeColor="text1"/>
          <w:sz w:val="28"/>
          <w:szCs w:val="28"/>
        </w:rPr>
        <w:t>Погребищенський</w:t>
      </w:r>
      <w:proofErr w:type="spellEnd"/>
      <w:r w:rsidRPr="00AB28DD">
        <w:rPr>
          <w:color w:val="000000" w:themeColor="text1"/>
          <w:sz w:val="28"/>
          <w:szCs w:val="28"/>
        </w:rPr>
        <w:t xml:space="preserve"> ліцей №1».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1.2. Юридична адреса закладу: вул. Б. Хмельницького¸102, м. Погребище, Вінницький район, Вінницька область, 22200. </w:t>
      </w:r>
    </w:p>
    <w:p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1.3. </w:t>
      </w:r>
      <w:r w:rsidRPr="00AB28DD">
        <w:rPr>
          <w:rFonts w:ascii="Times New Roman" w:eastAsia="Times New Roman" w:hAnsi="Times New Roman" w:cs="Times New Roman"/>
          <w:color w:val="000000" w:themeColor="text1"/>
          <w:sz w:val="28"/>
          <w:szCs w:val="28"/>
        </w:rPr>
        <w:t>Ліцей у своїй діяльності керується </w:t>
      </w:r>
      <w:hyperlink r:id="rId8" w:tgtFrame="_blank" w:history="1">
        <w:r w:rsidRPr="00AB28DD">
          <w:rPr>
            <w:rStyle w:val="a6"/>
            <w:rFonts w:ascii="Times New Roman" w:eastAsia="Times New Roman" w:hAnsi="Times New Roman" w:cs="Times New Roman"/>
            <w:color w:val="000000" w:themeColor="text1"/>
            <w:sz w:val="28"/>
            <w:szCs w:val="28"/>
            <w:u w:val="none"/>
          </w:rPr>
          <w:t>Конституцією України</w:t>
        </w:r>
      </w:hyperlink>
      <w:r w:rsidRPr="00AB28DD">
        <w:rPr>
          <w:rFonts w:ascii="Times New Roman" w:eastAsia="Times New Roman" w:hAnsi="Times New Roman" w:cs="Times New Roman"/>
          <w:color w:val="000000" w:themeColor="text1"/>
          <w:sz w:val="28"/>
          <w:szCs w:val="28"/>
        </w:rPr>
        <w:t>, Законами України </w:t>
      </w:r>
      <w:hyperlink r:id="rId9" w:tgtFrame="_blank" w:history="1">
        <w:r w:rsidRPr="00AB28DD">
          <w:rPr>
            <w:rStyle w:val="a6"/>
            <w:rFonts w:ascii="Times New Roman" w:eastAsia="Times New Roman" w:hAnsi="Times New Roman" w:cs="Times New Roman"/>
            <w:color w:val="000000" w:themeColor="text1"/>
            <w:sz w:val="28"/>
            <w:szCs w:val="28"/>
            <w:u w:val="none"/>
          </w:rPr>
          <w:t>“Про освіту”</w:t>
        </w:r>
      </w:hyperlink>
      <w:r w:rsidRPr="00AB28DD">
        <w:rPr>
          <w:rFonts w:ascii="Times New Roman" w:eastAsia="Times New Roman" w:hAnsi="Times New Roman" w:cs="Times New Roman"/>
          <w:color w:val="000000" w:themeColor="text1"/>
          <w:sz w:val="28"/>
          <w:szCs w:val="28"/>
        </w:rPr>
        <w:t>, </w:t>
      </w:r>
      <w:hyperlink r:id="rId10" w:tgtFrame="_blank" w:history="1">
        <w:r w:rsidRPr="00AB28DD">
          <w:rPr>
            <w:rStyle w:val="a6"/>
            <w:rFonts w:ascii="Times New Roman" w:eastAsia="Times New Roman" w:hAnsi="Times New Roman" w:cs="Times New Roman"/>
            <w:color w:val="000000" w:themeColor="text1"/>
            <w:sz w:val="28"/>
            <w:szCs w:val="28"/>
            <w:u w:val="none"/>
          </w:rPr>
          <w:t>“Про повну загальну середню освіту”</w:t>
        </w:r>
      </w:hyperlink>
      <w:r w:rsidRPr="00AB28DD">
        <w:rPr>
          <w:rFonts w:ascii="Times New Roman" w:eastAsia="Times New Roman" w:hAnsi="Times New Roman" w:cs="Times New Roman"/>
          <w:color w:val="000000" w:themeColor="text1"/>
          <w:sz w:val="28"/>
          <w:szCs w:val="28"/>
        </w:rPr>
        <w:t>, Положенням про ліцей (постанова КМУ від 11 жовтня 2021 №1062)</w:t>
      </w:r>
      <w:r w:rsidR="00AB28DD">
        <w:rPr>
          <w:rFonts w:ascii="Times New Roman" w:eastAsia="Times New Roman" w:hAnsi="Times New Roman" w:cs="Times New Roman"/>
          <w:color w:val="000000" w:themeColor="text1"/>
          <w:sz w:val="28"/>
          <w:szCs w:val="28"/>
        </w:rPr>
        <w:t xml:space="preserve"> </w:t>
      </w:r>
      <w:r w:rsidRPr="00AB28DD">
        <w:rPr>
          <w:rFonts w:ascii="Times New Roman" w:eastAsia="Times New Roman" w:hAnsi="Times New Roman" w:cs="Times New Roman"/>
          <w:color w:val="000000" w:themeColor="text1"/>
          <w:sz w:val="28"/>
          <w:szCs w:val="28"/>
        </w:rPr>
        <w:t>іншими актами законодавства, рішеннями засновника або уповноваженого ним  органу, та власними установчими документами.</w:t>
      </w:r>
    </w:p>
    <w:p w:rsidR="001C56AB" w:rsidRPr="00AB28DD" w:rsidRDefault="001C56AB" w:rsidP="001C56AB">
      <w:pPr>
        <w:spacing w:after="0" w:line="240" w:lineRule="auto"/>
        <w:ind w:firstLine="567"/>
        <w:jc w:val="both"/>
        <w:rPr>
          <w:rFonts w:ascii="Times New Roman" w:eastAsiaTheme="minorHAnsi" w:hAnsi="Times New Roman" w:cs="Times New Roman"/>
          <w:sz w:val="28"/>
          <w:szCs w:val="28"/>
          <w:lang w:eastAsia="en-US"/>
        </w:rPr>
      </w:pPr>
      <w:r w:rsidRPr="00AB28DD">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eastAsia="Times New Roman" w:hAnsi="Times New Roman" w:cs="Times New Roman"/>
          <w:color w:val="000000" w:themeColor="text1"/>
          <w:sz w:val="28"/>
          <w:szCs w:val="28"/>
        </w:rPr>
        <w:t>1.4. Рішення про утворення, реорганізацію, ліквідацію чи перепрофілювання (зміну типу) ліцею приймає його засновник.</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2" w:name="n18"/>
      <w:bookmarkStart w:id="3" w:name="n19"/>
      <w:bookmarkEnd w:id="2"/>
      <w:bookmarkEnd w:id="3"/>
      <w:r w:rsidRPr="00AB28DD">
        <w:rPr>
          <w:rFonts w:ascii="Times New Roman" w:eastAsia="Times New Roman" w:hAnsi="Times New Roman" w:cs="Times New Roman"/>
          <w:color w:val="000000" w:themeColor="text1"/>
          <w:sz w:val="28"/>
          <w:szCs w:val="28"/>
        </w:rPr>
        <w:t>Для започаткування та провадження освітньої діяльності комунального ліцею засновник  забезпечує його відповідно вимогам, що визначені </w:t>
      </w:r>
      <w:hyperlink r:id="rId11" w:tgtFrame="_blank" w:history="1">
        <w:r w:rsidRPr="00AB28DD">
          <w:rPr>
            <w:rStyle w:val="a6"/>
            <w:rFonts w:ascii="Times New Roman" w:eastAsia="Times New Roman" w:hAnsi="Times New Roman" w:cs="Times New Roman"/>
            <w:color w:val="000000" w:themeColor="text1"/>
            <w:sz w:val="28"/>
            <w:szCs w:val="28"/>
            <w:u w:val="none"/>
          </w:rPr>
          <w:t>Законом України</w:t>
        </w:r>
      </w:hyperlink>
      <w:r w:rsidRPr="00AB28DD">
        <w:rPr>
          <w:rFonts w:ascii="Times New Roman" w:eastAsia="Times New Roman" w:hAnsi="Times New Roman" w:cs="Times New Roman"/>
          <w:color w:val="000000" w:themeColor="text1"/>
          <w:sz w:val="28"/>
          <w:szCs w:val="28"/>
        </w:rPr>
        <w:t>  “Про повну загальну середню освіту”,  Положенням про ліцей та </w:t>
      </w:r>
      <w:hyperlink r:id="rId12" w:anchor="n12" w:tgtFrame="_blank" w:history="1">
        <w:r w:rsidRPr="00AB28DD">
          <w:rPr>
            <w:rStyle w:val="a6"/>
            <w:rFonts w:ascii="Times New Roman" w:eastAsia="Times New Roman" w:hAnsi="Times New Roman" w:cs="Times New Roman"/>
            <w:color w:val="000000" w:themeColor="text1"/>
            <w:sz w:val="28"/>
            <w:szCs w:val="28"/>
            <w:u w:val="none"/>
          </w:rPr>
          <w:t>Ліцензійними умовами провадження освітньої діяльності</w:t>
        </w:r>
      </w:hyperlink>
      <w:r w:rsidRPr="00AB28DD">
        <w:rPr>
          <w:rFonts w:ascii="Times New Roman" w:eastAsia="Times New Roman" w:hAnsi="Times New Roman" w:cs="Times New Roman"/>
          <w:color w:val="000000" w:themeColor="text1"/>
          <w:sz w:val="28"/>
          <w:szCs w:val="28"/>
        </w:rPr>
        <w:t xml:space="preserve">, затвердженими постановою Кабінету Міністрів України від 30 грудня 2015 р. № 1187 . </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 w:name="n20"/>
      <w:bookmarkEnd w:id="4"/>
      <w:r w:rsidRPr="00AB28DD">
        <w:rPr>
          <w:rFonts w:ascii="Times New Roman" w:eastAsia="Times New Roman" w:hAnsi="Times New Roman" w:cs="Times New Roman"/>
          <w:color w:val="000000" w:themeColor="text1"/>
          <w:sz w:val="28"/>
          <w:szCs w:val="28"/>
        </w:rPr>
        <w:t>Засновник приймає рішення про утворення ліцею та затверджує його статут .</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5" w:name="n21"/>
      <w:bookmarkStart w:id="6" w:name="n22"/>
      <w:bookmarkEnd w:id="5"/>
      <w:bookmarkEnd w:id="6"/>
      <w:r w:rsidRPr="00AB28DD">
        <w:rPr>
          <w:rFonts w:ascii="Times New Roman" w:eastAsia="Times New Roman" w:hAnsi="Times New Roman" w:cs="Times New Roman"/>
          <w:color w:val="000000" w:themeColor="text1"/>
          <w:sz w:val="28"/>
          <w:szCs w:val="28"/>
        </w:rPr>
        <w:t>Права та обов’язки учасників освітнього процесу у ліцеї визначаються Законами України </w:t>
      </w:r>
      <w:hyperlink r:id="rId13" w:tgtFrame="_blank" w:history="1">
        <w:r w:rsidRPr="00AB28DD">
          <w:rPr>
            <w:rStyle w:val="a6"/>
            <w:rFonts w:ascii="Times New Roman" w:eastAsia="Times New Roman" w:hAnsi="Times New Roman" w:cs="Times New Roman"/>
            <w:color w:val="000000" w:themeColor="text1"/>
            <w:sz w:val="28"/>
            <w:szCs w:val="28"/>
            <w:u w:val="none"/>
          </w:rPr>
          <w:t>“Про освіту”</w:t>
        </w:r>
      </w:hyperlink>
      <w:r w:rsidRPr="00AB28DD">
        <w:rPr>
          <w:rFonts w:ascii="Times New Roman" w:eastAsia="Times New Roman" w:hAnsi="Times New Roman" w:cs="Times New Roman"/>
          <w:color w:val="000000" w:themeColor="text1"/>
          <w:sz w:val="28"/>
          <w:szCs w:val="28"/>
        </w:rPr>
        <w:t xml:space="preserve">,  </w:t>
      </w:r>
      <w:hyperlink r:id="rId14" w:tgtFrame="_blank" w:history="1">
        <w:r w:rsidRPr="00AB28DD">
          <w:rPr>
            <w:rStyle w:val="a6"/>
            <w:rFonts w:ascii="Times New Roman" w:eastAsia="Times New Roman" w:hAnsi="Times New Roman" w:cs="Times New Roman"/>
            <w:color w:val="000000" w:themeColor="text1"/>
            <w:sz w:val="28"/>
            <w:szCs w:val="28"/>
            <w:u w:val="none"/>
          </w:rPr>
          <w:t>“Про повну загальну середню освіту”</w:t>
        </w:r>
      </w:hyperlink>
      <w:r w:rsidRPr="00AB28DD">
        <w:rPr>
          <w:rFonts w:ascii="Times New Roman" w:eastAsia="Times New Roman" w:hAnsi="Times New Roman" w:cs="Times New Roman"/>
          <w:color w:val="000000" w:themeColor="text1"/>
          <w:sz w:val="28"/>
          <w:szCs w:val="28"/>
        </w:rPr>
        <w:t>, іншими законодавчими актами. Учасники освітнього процесу в ліцеї можуть мати також інші права та обов’язки, передбачені законодавством та установчими документами ліцею.</w:t>
      </w:r>
    </w:p>
    <w:p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1.5. Головною метою діяльності ліцею, як комунального закладу є</w:t>
      </w:r>
      <w:r w:rsidRPr="00AB28DD">
        <w:rPr>
          <w:rFonts w:ascii="Times New Roman" w:eastAsia="Times New Roman" w:hAnsi="Times New Roman" w:cs="Times New Roman"/>
          <w:color w:val="000000" w:themeColor="text1"/>
          <w:sz w:val="28"/>
          <w:szCs w:val="28"/>
        </w:rPr>
        <w:t>:</w:t>
      </w:r>
    </w:p>
    <w:p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bookmarkStart w:id="7" w:name="n24"/>
      <w:bookmarkEnd w:id="7"/>
      <w:r w:rsidRPr="00AB28DD">
        <w:rPr>
          <w:rFonts w:ascii="Times New Roman" w:eastAsia="Times New Roman" w:hAnsi="Times New Roman" w:cs="Times New Roman"/>
          <w:color w:val="000000" w:themeColor="text1"/>
          <w:sz w:val="28"/>
          <w:szCs w:val="28"/>
        </w:rPr>
        <w:t xml:space="preserve">- 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w:t>
      </w:r>
      <w:r w:rsidRPr="00AB28DD">
        <w:rPr>
          <w:rFonts w:ascii="Times New Roman" w:eastAsia="Times New Roman" w:hAnsi="Times New Roman" w:cs="Times New Roman"/>
          <w:color w:val="000000" w:themeColor="text1"/>
          <w:sz w:val="28"/>
          <w:szCs w:val="28"/>
        </w:rPr>
        <w:lastRenderedPageBreak/>
        <w:t>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bookmarkStart w:id="8" w:name="n25"/>
      <w:bookmarkEnd w:id="8"/>
      <w:r w:rsidRPr="00AB28DD">
        <w:rPr>
          <w:rFonts w:ascii="Times New Roman" w:eastAsia="Times New Roman" w:hAnsi="Times New Roman" w:cs="Times New Roman"/>
          <w:color w:val="000000" w:themeColor="text1"/>
          <w:sz w:val="28"/>
          <w:szCs w:val="28"/>
        </w:rPr>
        <w:t>- організація освітнього процесу, що ґрунтується на цінностях та принципах, визначених Законами України </w:t>
      </w:r>
      <w:hyperlink r:id="rId15" w:tgtFrame="_blank" w:history="1">
        <w:r w:rsidRPr="00AB28DD">
          <w:rPr>
            <w:rStyle w:val="a6"/>
            <w:rFonts w:ascii="Times New Roman" w:eastAsia="Times New Roman" w:hAnsi="Times New Roman" w:cs="Times New Roman"/>
            <w:color w:val="000000" w:themeColor="text1"/>
            <w:sz w:val="28"/>
            <w:szCs w:val="28"/>
            <w:u w:val="none"/>
          </w:rPr>
          <w:t xml:space="preserve">“Про </w:t>
        </w:r>
        <w:proofErr w:type="spellStart"/>
        <w:r w:rsidRPr="00AB28DD">
          <w:rPr>
            <w:rStyle w:val="a6"/>
            <w:rFonts w:ascii="Times New Roman" w:eastAsia="Times New Roman" w:hAnsi="Times New Roman" w:cs="Times New Roman"/>
            <w:color w:val="000000" w:themeColor="text1"/>
            <w:sz w:val="28"/>
            <w:szCs w:val="28"/>
            <w:u w:val="none"/>
          </w:rPr>
          <w:t>освіту”</w:t>
        </w:r>
        <w:proofErr w:type="spellEnd"/>
      </w:hyperlink>
      <w:r w:rsidRPr="00AB28DD">
        <w:rPr>
          <w:rFonts w:ascii="Times New Roman" w:eastAsia="Times New Roman" w:hAnsi="Times New Roman" w:cs="Times New Roman"/>
          <w:color w:val="000000" w:themeColor="text1"/>
          <w:sz w:val="28"/>
          <w:szCs w:val="28"/>
        </w:rPr>
        <w:t> та </w:t>
      </w:r>
      <w:hyperlink r:id="rId16" w:tgtFrame="_blank" w:history="1">
        <w:r w:rsidRPr="00AB28DD">
          <w:rPr>
            <w:rStyle w:val="a6"/>
            <w:rFonts w:ascii="Times New Roman" w:eastAsia="Times New Roman" w:hAnsi="Times New Roman" w:cs="Times New Roman"/>
            <w:color w:val="000000" w:themeColor="text1"/>
            <w:sz w:val="28"/>
            <w:szCs w:val="28"/>
            <w:u w:val="none"/>
          </w:rPr>
          <w:t>“Про повну загальну середню освіту”</w:t>
        </w:r>
      </w:hyperlink>
      <w:r w:rsidRPr="00AB28DD">
        <w:rPr>
          <w:rFonts w:ascii="Times New Roman" w:eastAsia="Times New Roman" w:hAnsi="Times New Roman" w:cs="Times New Roman"/>
          <w:color w:val="000000" w:themeColor="text1"/>
          <w:sz w:val="28"/>
          <w:szCs w:val="28"/>
        </w:rPr>
        <w:t>;</w:t>
      </w:r>
    </w:p>
    <w:p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bookmarkStart w:id="9" w:name="n26"/>
      <w:bookmarkEnd w:id="9"/>
      <w:r w:rsidRPr="00AB28DD">
        <w:rPr>
          <w:rFonts w:ascii="Times New Roman" w:eastAsia="Times New Roman" w:hAnsi="Times New Roman" w:cs="Times New Roman"/>
          <w:color w:val="000000" w:themeColor="text1"/>
          <w:sz w:val="28"/>
          <w:szCs w:val="28"/>
        </w:rPr>
        <w:t>- створення безпечного освітнього середовища для учасників освітнього процесу;</w:t>
      </w:r>
    </w:p>
    <w:p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bookmarkStart w:id="10" w:name="n27"/>
      <w:bookmarkEnd w:id="10"/>
      <w:r w:rsidRPr="00AB28DD">
        <w:rPr>
          <w:rFonts w:ascii="Times New Roman" w:eastAsia="Times New Roman" w:hAnsi="Times New Roman" w:cs="Times New Roman"/>
          <w:color w:val="000000" w:themeColor="text1"/>
          <w:sz w:val="28"/>
          <w:szCs w:val="28"/>
        </w:rPr>
        <w:t xml:space="preserve">- 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w:t>
      </w:r>
      <w:proofErr w:type="spellStart"/>
      <w:r w:rsidRPr="00AB28DD">
        <w:rPr>
          <w:rFonts w:ascii="Times New Roman" w:eastAsia="Times New Roman" w:hAnsi="Times New Roman" w:cs="Times New Roman"/>
          <w:color w:val="000000" w:themeColor="text1"/>
          <w:sz w:val="28"/>
          <w:szCs w:val="28"/>
        </w:rPr>
        <w:t>компетентностей</w:t>
      </w:r>
      <w:proofErr w:type="spellEnd"/>
      <w:r w:rsidRPr="00AB28DD">
        <w:rPr>
          <w:rFonts w:ascii="Times New Roman" w:eastAsia="Times New Roman" w:hAnsi="Times New Roman" w:cs="Times New Roman"/>
          <w:color w:val="000000" w:themeColor="text1"/>
          <w:sz w:val="28"/>
          <w:szCs w:val="28"/>
        </w:rPr>
        <w:t>, що визначені </w:t>
      </w:r>
      <w:hyperlink r:id="rId17" w:tgtFrame="_blank" w:history="1">
        <w:r w:rsidRPr="00AB28DD">
          <w:rPr>
            <w:rStyle w:val="a6"/>
            <w:rFonts w:ascii="Times New Roman" w:eastAsia="Times New Roman" w:hAnsi="Times New Roman" w:cs="Times New Roman"/>
            <w:color w:val="000000" w:themeColor="text1"/>
            <w:sz w:val="28"/>
            <w:szCs w:val="28"/>
            <w:u w:val="none"/>
          </w:rPr>
          <w:t>Законом України</w:t>
        </w:r>
      </w:hyperlink>
      <w:r w:rsidRPr="00AB28DD">
        <w:rPr>
          <w:rFonts w:ascii="Times New Roman" w:eastAsia="Times New Roman" w:hAnsi="Times New Roman" w:cs="Times New Roman"/>
          <w:color w:val="000000" w:themeColor="text1"/>
          <w:sz w:val="28"/>
          <w:szCs w:val="28"/>
        </w:rPr>
        <w:t> “Про освіту” і відповідними державними стандартами повної загальної середньої освіти та необхідні для подальшого здобуття освіти;</w:t>
      </w:r>
    </w:p>
    <w:p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bookmarkStart w:id="11" w:name="n28"/>
      <w:bookmarkEnd w:id="11"/>
      <w:r w:rsidRPr="00AB28DD">
        <w:rPr>
          <w:rFonts w:ascii="Times New Roman" w:eastAsia="Times New Roman" w:hAnsi="Times New Roman" w:cs="Times New Roman"/>
          <w:color w:val="000000" w:themeColor="text1"/>
          <w:sz w:val="28"/>
          <w:szCs w:val="28"/>
        </w:rPr>
        <w:t>- організація вивчення учнями профільних навчальних предметів (інтегрованих курсів);</w:t>
      </w:r>
    </w:p>
    <w:p w:rsidR="001C56AB" w:rsidRPr="00AB28DD" w:rsidRDefault="001C56AB" w:rsidP="001C56AB">
      <w:pPr>
        <w:spacing w:after="0" w:line="240" w:lineRule="auto"/>
        <w:ind w:firstLine="426"/>
        <w:jc w:val="both"/>
        <w:rPr>
          <w:rFonts w:ascii="Times New Roman" w:eastAsia="Times New Roman" w:hAnsi="Times New Roman" w:cs="Times New Roman"/>
          <w:color w:val="000000" w:themeColor="text1"/>
          <w:sz w:val="28"/>
          <w:szCs w:val="28"/>
        </w:rPr>
      </w:pPr>
      <w:bookmarkStart w:id="12" w:name="n29"/>
      <w:bookmarkEnd w:id="12"/>
      <w:r w:rsidRPr="00AB28DD">
        <w:rPr>
          <w:rFonts w:ascii="Times New Roman" w:eastAsia="Times New Roman" w:hAnsi="Times New Roman" w:cs="Times New Roman"/>
          <w:color w:val="000000" w:themeColor="text1"/>
          <w:sz w:val="28"/>
          <w:szCs w:val="28"/>
        </w:rPr>
        <w:t>- інші завдання, визначені установчими документами ліцею.</w:t>
      </w:r>
    </w:p>
    <w:p w:rsidR="001C56AB" w:rsidRPr="00AB28DD" w:rsidRDefault="001C56AB" w:rsidP="001C56AB">
      <w:pPr>
        <w:pStyle w:val="Default"/>
        <w:ind w:firstLine="426"/>
        <w:jc w:val="both"/>
        <w:rPr>
          <w:color w:val="000000" w:themeColor="text1"/>
          <w:sz w:val="28"/>
          <w:szCs w:val="28"/>
        </w:rPr>
      </w:pPr>
      <w:bookmarkStart w:id="13" w:name="n30"/>
      <w:bookmarkEnd w:id="13"/>
      <w:r w:rsidRPr="00AB28DD">
        <w:rPr>
          <w:rFonts w:eastAsia="Times New Roman"/>
          <w:color w:val="000000" w:themeColor="text1"/>
          <w:sz w:val="28"/>
          <w:szCs w:val="28"/>
          <w:lang w:eastAsia="uk-UA"/>
        </w:rPr>
        <w:t>Ліцей   може розробляти, удосконалювати та впроваджувати нові освітні технології і форми організації освітнього процесу.</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1.6.  </w:t>
      </w:r>
      <w:proofErr w:type="spellStart"/>
      <w:r w:rsidRPr="00AB28DD">
        <w:rPr>
          <w:color w:val="000000" w:themeColor="text1"/>
          <w:sz w:val="28"/>
          <w:szCs w:val="28"/>
        </w:rPr>
        <w:t>Погребищенський</w:t>
      </w:r>
      <w:proofErr w:type="spellEnd"/>
      <w:r w:rsidRPr="00AB28DD">
        <w:rPr>
          <w:color w:val="000000" w:themeColor="text1"/>
          <w:sz w:val="28"/>
          <w:szCs w:val="28"/>
        </w:rPr>
        <w:t xml:space="preserve"> ліцей №1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1.7. Ліцей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1.8. Освітня діяльність в ліцеї здійснюється на засадах академічної, організаційної, фінансової та кадрової автономії.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1.9.  </w:t>
      </w:r>
      <w:proofErr w:type="spellStart"/>
      <w:r w:rsidRPr="00AB28DD">
        <w:rPr>
          <w:color w:val="000000" w:themeColor="text1"/>
          <w:sz w:val="28"/>
          <w:szCs w:val="28"/>
        </w:rPr>
        <w:t>Погребищенський</w:t>
      </w:r>
      <w:proofErr w:type="spellEnd"/>
      <w:r w:rsidRPr="00AB28DD">
        <w:rPr>
          <w:color w:val="000000" w:themeColor="text1"/>
          <w:sz w:val="28"/>
          <w:szCs w:val="28"/>
        </w:rPr>
        <w:t xml:space="preserve"> ліцей №1 здійснює освітню діяльність одночасно на різних рівнях освіти (початкова, базова середня, профільна середня).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1.10. Здобуття повної загальної середньої освіти в ліцеї може здійснюватися за денною, дистанційною, </w:t>
      </w:r>
      <w:proofErr w:type="spellStart"/>
      <w:r w:rsidRPr="00AB28DD">
        <w:rPr>
          <w:color w:val="000000" w:themeColor="text1"/>
          <w:sz w:val="28"/>
          <w:szCs w:val="28"/>
        </w:rPr>
        <w:t>екстернатною</w:t>
      </w:r>
      <w:proofErr w:type="spellEnd"/>
      <w:r w:rsidRPr="00AB28DD">
        <w:rPr>
          <w:color w:val="000000" w:themeColor="text1"/>
          <w:sz w:val="28"/>
          <w:szCs w:val="28"/>
        </w:rPr>
        <w:t xml:space="preserve"> (в т.ч. вибірковий екстернат), мережевою та вечірньою (заочною), сімейною формами,  формою педагогічного патронажу. З метою забезпечення права на освіту дітей з особливими освітніми потребами в закладі створюються інклюзивні класи.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1.11. Мовою освітнього процесу в ліцеї є державна мова.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1.12. Діяльність ліцею будується на принципах:</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доступності, гуманізму, незалежності від політичних, громадських і релігійних об'єднань;</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взаємозв'язку розумового, морального, фізичного і естетичного виховання;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рівності умов кожної людини для повної реалізації її здібностей, таланту, всебічного розвитку;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органічного зв'язку з національною історією, культурою, традиціями; диференціації змісту і форм освіти; науковості;</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розвиваючого характеру навчання.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1.13. Ліцей має право провадити інноваційну діяльність та може укладати з цією метою відповідні договори про співпрацю з іншими закладами освіти </w:t>
      </w:r>
      <w:r w:rsidRPr="00AB28DD">
        <w:rPr>
          <w:color w:val="000000" w:themeColor="text1"/>
          <w:sz w:val="28"/>
          <w:szCs w:val="28"/>
        </w:rPr>
        <w:lastRenderedPageBreak/>
        <w:t xml:space="preserve">(науковими установами), підприємствами, установами, організаціями, фізичними особами.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1.14. Ліцей забезпечує свою діяльність на засадах інформаційної відкритості та прозорості.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1.15. В ліцеї здійснюється політика нетерпимості до будь-яких проявів </w:t>
      </w:r>
      <w:proofErr w:type="spellStart"/>
      <w:r w:rsidRPr="00AB28DD">
        <w:rPr>
          <w:color w:val="000000" w:themeColor="text1"/>
          <w:sz w:val="28"/>
          <w:szCs w:val="28"/>
        </w:rPr>
        <w:t>булінгу</w:t>
      </w:r>
      <w:proofErr w:type="spellEnd"/>
      <w:r w:rsidRPr="00AB28DD">
        <w:rPr>
          <w:color w:val="000000" w:themeColor="text1"/>
          <w:sz w:val="28"/>
          <w:szCs w:val="28"/>
        </w:rPr>
        <w:t xml:space="preserve"> (цькування), насильства. </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eastAsia="Times New Roman" w:hAnsi="Times New Roman" w:cs="Times New Roman"/>
          <w:color w:val="000000" w:themeColor="text1"/>
          <w:sz w:val="28"/>
          <w:szCs w:val="28"/>
        </w:rPr>
        <w:t>1.16. Ліцей може мати у своєму складі внутрішні структурні підрозділи:</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14" w:name="n60"/>
      <w:bookmarkStart w:id="15" w:name="n61"/>
      <w:bookmarkStart w:id="16" w:name="n62"/>
      <w:bookmarkEnd w:id="14"/>
      <w:bookmarkEnd w:id="15"/>
      <w:bookmarkEnd w:id="16"/>
      <w:r w:rsidRPr="00AB28DD">
        <w:rPr>
          <w:rFonts w:ascii="Times New Roman" w:eastAsia="Times New Roman" w:hAnsi="Times New Roman" w:cs="Times New Roman"/>
          <w:color w:val="000000" w:themeColor="text1"/>
          <w:sz w:val="28"/>
          <w:szCs w:val="28"/>
        </w:rPr>
        <w:t>- кафедри з окремих освітніх галузей, навчальних предметів (інтегрованих курсів);</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17" w:name="n63"/>
      <w:bookmarkEnd w:id="17"/>
      <w:r w:rsidRPr="00AB28DD">
        <w:rPr>
          <w:rFonts w:ascii="Times New Roman" w:eastAsia="Times New Roman" w:hAnsi="Times New Roman" w:cs="Times New Roman"/>
          <w:color w:val="000000" w:themeColor="text1"/>
          <w:sz w:val="28"/>
          <w:szCs w:val="28"/>
        </w:rPr>
        <w:t>- лабораторії;</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18" w:name="n64"/>
      <w:bookmarkEnd w:id="18"/>
      <w:r w:rsidRPr="00AB28DD">
        <w:rPr>
          <w:rFonts w:ascii="Times New Roman" w:eastAsia="Times New Roman" w:hAnsi="Times New Roman" w:cs="Times New Roman"/>
          <w:color w:val="000000" w:themeColor="text1"/>
          <w:sz w:val="28"/>
          <w:szCs w:val="28"/>
        </w:rPr>
        <w:t>- підрозділи з питань інноваційної діяльності;</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eastAsia="Times New Roman" w:hAnsi="Times New Roman" w:cs="Times New Roman"/>
          <w:color w:val="000000" w:themeColor="text1"/>
          <w:sz w:val="28"/>
          <w:szCs w:val="28"/>
        </w:rPr>
        <w:t>- пансіон;</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eastAsia="Times New Roman" w:hAnsi="Times New Roman" w:cs="Times New Roman"/>
          <w:color w:val="000000" w:themeColor="text1"/>
          <w:sz w:val="28"/>
          <w:szCs w:val="28"/>
        </w:rPr>
        <w:t>- дошкільне відділення;</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19" w:name="n65"/>
      <w:bookmarkEnd w:id="19"/>
      <w:r w:rsidRPr="00AB28DD">
        <w:rPr>
          <w:rFonts w:ascii="Times New Roman" w:eastAsia="Times New Roman" w:hAnsi="Times New Roman" w:cs="Times New Roman"/>
          <w:color w:val="000000" w:themeColor="text1"/>
          <w:sz w:val="28"/>
          <w:szCs w:val="28"/>
        </w:rPr>
        <w:t>- інші внутрішні структурні підрозділи.</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20" w:name="n66"/>
      <w:bookmarkEnd w:id="20"/>
      <w:r w:rsidRPr="00AB28DD">
        <w:rPr>
          <w:rFonts w:ascii="Times New Roman" w:eastAsia="Times New Roman" w:hAnsi="Times New Roman" w:cs="Times New Roman"/>
          <w:color w:val="000000" w:themeColor="text1"/>
          <w:sz w:val="28"/>
          <w:szCs w:val="28"/>
        </w:rPr>
        <w:t>Ліцей має у своєму складі філії.</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21" w:name="n67"/>
      <w:bookmarkEnd w:id="21"/>
      <w:r w:rsidRPr="00AB28DD">
        <w:rPr>
          <w:rFonts w:ascii="Times New Roman" w:eastAsia="Times New Roman" w:hAnsi="Times New Roman" w:cs="Times New Roman"/>
          <w:color w:val="000000" w:themeColor="text1"/>
          <w:sz w:val="28"/>
          <w:szCs w:val="28"/>
        </w:rPr>
        <w:t>Філії та інші структурні підрозділи ліцею працюють на основі  положень, які розробляються та затверджуються директором ліцею  відповідно до </w:t>
      </w:r>
      <w:hyperlink r:id="rId18" w:anchor="n14" w:tgtFrame="_blank" w:history="1">
        <w:r w:rsidRPr="00AB28DD">
          <w:rPr>
            <w:rStyle w:val="a6"/>
            <w:rFonts w:ascii="Times New Roman" w:eastAsia="Times New Roman" w:hAnsi="Times New Roman" w:cs="Times New Roman"/>
            <w:color w:val="000000" w:themeColor="text1"/>
            <w:sz w:val="28"/>
            <w:szCs w:val="28"/>
            <w:u w:val="none"/>
          </w:rPr>
          <w:t>Типового положення про філію закладу освіти</w:t>
        </w:r>
      </w:hyperlink>
      <w:r w:rsidRPr="00AB28DD">
        <w:rPr>
          <w:rFonts w:ascii="Times New Roman" w:eastAsia="Times New Roman" w:hAnsi="Times New Roman" w:cs="Times New Roman"/>
          <w:color w:val="000000" w:themeColor="text1"/>
          <w:sz w:val="28"/>
          <w:szCs w:val="28"/>
        </w:rPr>
        <w:t xml:space="preserve"> та інших документів, затверджених МОН України.</w:t>
      </w:r>
    </w:p>
    <w:p w:rsidR="001C56AB" w:rsidRPr="00AB28DD" w:rsidRDefault="001C56AB" w:rsidP="001C56AB">
      <w:pPr>
        <w:spacing w:after="0" w:line="240" w:lineRule="auto"/>
        <w:ind w:firstLine="426"/>
        <w:jc w:val="both"/>
        <w:rPr>
          <w:rFonts w:ascii="Times New Roman" w:eastAsiaTheme="minorHAnsi" w:hAnsi="Times New Roman" w:cs="Times New Roman"/>
          <w:color w:val="000000" w:themeColor="text1"/>
          <w:sz w:val="28"/>
          <w:szCs w:val="28"/>
          <w:lang w:eastAsia="en-US"/>
        </w:rPr>
      </w:pPr>
      <w:bookmarkStart w:id="22" w:name="n68"/>
      <w:bookmarkEnd w:id="22"/>
      <w:r w:rsidRPr="00AB28DD">
        <w:rPr>
          <w:rFonts w:ascii="Times New Roman" w:eastAsia="Times New Roman" w:hAnsi="Times New Roman" w:cs="Times New Roman"/>
          <w:color w:val="000000" w:themeColor="text1"/>
          <w:sz w:val="28"/>
          <w:szCs w:val="28"/>
        </w:rPr>
        <w:t>Учні проживають, утримуються у пансіоні ліцею та забезпечуються харчуванням у порядку, визначеному законодавством.</w:t>
      </w:r>
    </w:p>
    <w:p w:rsidR="001C56AB" w:rsidRPr="00AB28DD" w:rsidRDefault="001C56AB" w:rsidP="001C56AB">
      <w:pPr>
        <w:spacing w:after="0" w:line="240" w:lineRule="auto"/>
        <w:ind w:firstLine="426"/>
        <w:jc w:val="both"/>
        <w:rPr>
          <w:rFonts w:ascii="Times New Roman" w:eastAsia="Calibri"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1.17. </w:t>
      </w:r>
      <w:r w:rsidRPr="00AB28DD">
        <w:rPr>
          <w:rFonts w:ascii="Times New Roman" w:eastAsia="Calibri" w:hAnsi="Times New Roman" w:cs="Times New Roman"/>
          <w:color w:val="000000" w:themeColor="text1"/>
          <w:sz w:val="28"/>
          <w:szCs w:val="28"/>
        </w:rPr>
        <w:t>Філії, що знаходяться у складі ліцею не є юридичними особами. Кожна із філій функціонує на підставі цього Статуту та  Положення про відповідну філію ліцею.</w:t>
      </w:r>
    </w:p>
    <w:p w:rsidR="001C56AB" w:rsidRPr="00AB28DD" w:rsidRDefault="001C56AB" w:rsidP="001C56AB">
      <w:pPr>
        <w:spacing w:after="0" w:line="240" w:lineRule="auto"/>
        <w:ind w:firstLine="426"/>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1.18. У складі ліцею діють філії:</w:t>
      </w:r>
      <w:r w:rsidRPr="00AB28DD">
        <w:rPr>
          <w:rFonts w:ascii="Times New Roman" w:hAnsi="Times New Roman" w:cs="Times New Roman"/>
          <w:color w:val="000000" w:themeColor="text1"/>
          <w:sz w:val="28"/>
          <w:szCs w:val="28"/>
          <w:lang w:bidi="uk-UA"/>
        </w:rPr>
        <w:t>«</w:t>
      </w:r>
      <w:proofErr w:type="spellStart"/>
      <w:r w:rsidRPr="00AB28DD">
        <w:rPr>
          <w:rFonts w:ascii="Times New Roman" w:hAnsi="Times New Roman" w:cs="Times New Roman"/>
          <w:color w:val="000000" w:themeColor="text1"/>
          <w:sz w:val="28"/>
          <w:szCs w:val="28"/>
          <w:lang w:bidi="uk-UA"/>
        </w:rPr>
        <w:t>Малинківська</w:t>
      </w:r>
      <w:proofErr w:type="spellEnd"/>
      <w:r w:rsidRPr="00AB28DD">
        <w:rPr>
          <w:rFonts w:ascii="Times New Roman" w:hAnsi="Times New Roman" w:cs="Times New Roman"/>
          <w:color w:val="000000" w:themeColor="text1"/>
          <w:sz w:val="28"/>
          <w:szCs w:val="28"/>
          <w:lang w:bidi="uk-UA"/>
        </w:rPr>
        <w:t xml:space="preserve"> філія з дошкільним відділенням </w:t>
      </w:r>
      <w:proofErr w:type="spellStart"/>
      <w:r w:rsidRPr="00AB28DD">
        <w:rPr>
          <w:rFonts w:ascii="Times New Roman" w:hAnsi="Times New Roman" w:cs="Times New Roman"/>
          <w:color w:val="000000" w:themeColor="text1"/>
          <w:sz w:val="28"/>
          <w:szCs w:val="28"/>
          <w:lang w:bidi="uk-UA"/>
        </w:rPr>
        <w:t>Погребищенського</w:t>
      </w:r>
      <w:proofErr w:type="spellEnd"/>
      <w:r w:rsidRPr="00AB28DD">
        <w:rPr>
          <w:rFonts w:ascii="Times New Roman" w:hAnsi="Times New Roman" w:cs="Times New Roman"/>
          <w:color w:val="000000" w:themeColor="text1"/>
          <w:sz w:val="28"/>
          <w:szCs w:val="28"/>
          <w:lang w:bidi="uk-UA"/>
        </w:rPr>
        <w:t xml:space="preserve"> л</w:t>
      </w:r>
      <w:r w:rsidRPr="00AB28DD">
        <w:rPr>
          <w:rFonts w:ascii="Times New Roman" w:hAnsi="Times New Roman" w:cs="Times New Roman"/>
          <w:color w:val="000000" w:themeColor="text1"/>
          <w:sz w:val="28"/>
          <w:szCs w:val="28"/>
        </w:rPr>
        <w:t>іцею №1»</w:t>
      </w:r>
      <w:r w:rsidRPr="00AB28DD">
        <w:rPr>
          <w:rFonts w:ascii="Times New Roman" w:hAnsi="Times New Roman" w:cs="Times New Roman"/>
          <w:color w:val="000000" w:themeColor="text1"/>
          <w:sz w:val="28"/>
          <w:szCs w:val="28"/>
          <w:lang w:bidi="uk-UA"/>
        </w:rPr>
        <w:t>,«</w:t>
      </w:r>
      <w:proofErr w:type="spellStart"/>
      <w:r w:rsidRPr="00AB28DD">
        <w:rPr>
          <w:rFonts w:ascii="Times New Roman" w:hAnsi="Times New Roman" w:cs="Times New Roman"/>
          <w:color w:val="000000" w:themeColor="text1"/>
          <w:sz w:val="28"/>
          <w:szCs w:val="28"/>
          <w:lang w:bidi="uk-UA"/>
        </w:rPr>
        <w:t>Павлівська</w:t>
      </w:r>
      <w:proofErr w:type="spellEnd"/>
      <w:r w:rsidRPr="00AB28DD">
        <w:rPr>
          <w:rFonts w:ascii="Times New Roman" w:hAnsi="Times New Roman" w:cs="Times New Roman"/>
          <w:color w:val="000000" w:themeColor="text1"/>
          <w:sz w:val="28"/>
          <w:szCs w:val="28"/>
          <w:lang w:bidi="uk-UA"/>
        </w:rPr>
        <w:t xml:space="preserve"> філія </w:t>
      </w:r>
      <w:proofErr w:type="spellStart"/>
      <w:r w:rsidRPr="00AB28DD">
        <w:rPr>
          <w:rFonts w:ascii="Times New Roman" w:hAnsi="Times New Roman" w:cs="Times New Roman"/>
          <w:color w:val="000000" w:themeColor="text1"/>
          <w:sz w:val="28"/>
          <w:szCs w:val="28"/>
          <w:lang w:bidi="uk-UA"/>
        </w:rPr>
        <w:t>Погребищенського</w:t>
      </w:r>
      <w:proofErr w:type="spellEnd"/>
      <w:r w:rsidRPr="00AB28DD">
        <w:rPr>
          <w:rFonts w:ascii="Times New Roman" w:hAnsi="Times New Roman" w:cs="Times New Roman"/>
          <w:color w:val="000000" w:themeColor="text1"/>
          <w:sz w:val="28"/>
          <w:szCs w:val="28"/>
          <w:lang w:bidi="uk-UA"/>
        </w:rPr>
        <w:t xml:space="preserve"> ліцею №1»</w:t>
      </w:r>
      <w:r w:rsidRPr="00AB28DD">
        <w:rPr>
          <w:rFonts w:ascii="Times New Roman" w:hAnsi="Times New Roman" w:cs="Times New Roman"/>
          <w:color w:val="000000" w:themeColor="text1"/>
          <w:sz w:val="28"/>
          <w:szCs w:val="28"/>
        </w:rPr>
        <w:t>,</w:t>
      </w:r>
      <w:r w:rsidRPr="00AB28DD">
        <w:rPr>
          <w:rFonts w:ascii="Times New Roman" w:hAnsi="Times New Roman" w:cs="Times New Roman"/>
          <w:color w:val="000000" w:themeColor="text1"/>
          <w:sz w:val="28"/>
          <w:szCs w:val="28"/>
          <w:lang w:bidi="uk-UA"/>
        </w:rPr>
        <w:t xml:space="preserve"> «</w:t>
      </w:r>
      <w:proofErr w:type="spellStart"/>
      <w:r w:rsidRPr="00AB28DD">
        <w:rPr>
          <w:rFonts w:ascii="Times New Roman" w:hAnsi="Times New Roman" w:cs="Times New Roman"/>
          <w:color w:val="000000" w:themeColor="text1"/>
          <w:sz w:val="28"/>
          <w:szCs w:val="28"/>
          <w:lang w:bidi="uk-UA"/>
        </w:rPr>
        <w:t>Черемошненська</w:t>
      </w:r>
      <w:proofErr w:type="spellEnd"/>
      <w:r w:rsidRPr="00AB28DD">
        <w:rPr>
          <w:rFonts w:ascii="Times New Roman" w:hAnsi="Times New Roman" w:cs="Times New Roman"/>
          <w:color w:val="000000" w:themeColor="text1"/>
          <w:sz w:val="28"/>
          <w:szCs w:val="28"/>
          <w:lang w:bidi="uk-UA"/>
        </w:rPr>
        <w:t xml:space="preserve"> філія з дошкільним відділенням </w:t>
      </w:r>
      <w:proofErr w:type="spellStart"/>
      <w:r w:rsidRPr="00AB28DD">
        <w:rPr>
          <w:rFonts w:ascii="Times New Roman" w:hAnsi="Times New Roman" w:cs="Times New Roman"/>
          <w:color w:val="000000" w:themeColor="text1"/>
          <w:sz w:val="28"/>
          <w:szCs w:val="28"/>
          <w:lang w:bidi="uk-UA"/>
        </w:rPr>
        <w:t>Погребищенського</w:t>
      </w:r>
      <w:proofErr w:type="spellEnd"/>
      <w:r w:rsidRPr="00AB28DD">
        <w:rPr>
          <w:rFonts w:ascii="Times New Roman" w:hAnsi="Times New Roman" w:cs="Times New Roman"/>
          <w:color w:val="000000" w:themeColor="text1"/>
          <w:sz w:val="28"/>
          <w:szCs w:val="28"/>
          <w:lang w:bidi="uk-UA"/>
        </w:rPr>
        <w:t xml:space="preserve"> ліцею №1»</w:t>
      </w:r>
      <w:r w:rsidRPr="00AB28DD">
        <w:rPr>
          <w:rFonts w:ascii="Times New Roman" w:eastAsia="Calibri" w:hAnsi="Times New Roman" w:cs="Times New Roman"/>
          <w:color w:val="000000" w:themeColor="text1"/>
          <w:sz w:val="28"/>
          <w:szCs w:val="28"/>
        </w:rPr>
        <w:t xml:space="preserve">. </w:t>
      </w:r>
    </w:p>
    <w:p w:rsidR="001C56AB" w:rsidRPr="00AB28DD" w:rsidRDefault="001C56AB" w:rsidP="001C56AB">
      <w:pPr>
        <w:spacing w:after="0" w:line="240" w:lineRule="auto"/>
        <w:ind w:firstLine="426"/>
        <w:jc w:val="both"/>
        <w:rPr>
          <w:rFonts w:ascii="Times New Roman" w:eastAsiaTheme="minorHAns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Філії виконують функції початкової та базової школи.</w:t>
      </w:r>
    </w:p>
    <w:p w:rsidR="001C56AB" w:rsidRPr="00AB28DD" w:rsidRDefault="001C56AB" w:rsidP="001C56AB">
      <w:pPr>
        <w:pStyle w:val="Default"/>
        <w:ind w:firstLine="426"/>
        <w:jc w:val="center"/>
        <w:rPr>
          <w:b/>
          <w:bCs/>
          <w:color w:val="000000" w:themeColor="text1"/>
          <w:sz w:val="28"/>
          <w:szCs w:val="28"/>
        </w:rPr>
      </w:pPr>
    </w:p>
    <w:p w:rsidR="001C56AB" w:rsidRPr="00AB28DD" w:rsidRDefault="001C56AB" w:rsidP="001C56AB">
      <w:pPr>
        <w:pStyle w:val="Default"/>
        <w:ind w:firstLine="426"/>
        <w:jc w:val="center"/>
        <w:rPr>
          <w:color w:val="000000" w:themeColor="text1"/>
          <w:sz w:val="28"/>
          <w:szCs w:val="28"/>
        </w:rPr>
      </w:pPr>
      <w:r w:rsidRPr="00AB28DD">
        <w:rPr>
          <w:b/>
          <w:bCs/>
          <w:color w:val="000000" w:themeColor="text1"/>
          <w:sz w:val="28"/>
          <w:szCs w:val="28"/>
        </w:rPr>
        <w:t>ІІ. ОСВІТНІЙ ПРОЦЕС</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2.1. Освітній процес у ліцеї організовується відповідно до законів України «Про освіту», «Про повну загальну середню освіту»,</w:t>
      </w:r>
      <w:r w:rsidRPr="00AB28DD">
        <w:rPr>
          <w:rFonts w:eastAsia="Times New Roman"/>
          <w:color w:val="000000" w:themeColor="text1"/>
          <w:sz w:val="28"/>
          <w:szCs w:val="28"/>
          <w:lang w:eastAsia="uk-UA"/>
        </w:rPr>
        <w:t xml:space="preserve"> Положенням про ліцей ,</w:t>
      </w:r>
      <w:r w:rsidRPr="00AB28DD">
        <w:rPr>
          <w:color w:val="000000" w:themeColor="text1"/>
          <w:sz w:val="28"/>
          <w:szCs w:val="28"/>
        </w:rPr>
        <w:t xml:space="preserve"> Санітарного регламенту ЗЗСО,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AB28DD">
        <w:rPr>
          <w:color w:val="000000" w:themeColor="text1"/>
          <w:sz w:val="28"/>
          <w:szCs w:val="28"/>
        </w:rPr>
        <w:t>компетентностей</w:t>
      </w:r>
      <w:proofErr w:type="spellEnd"/>
      <w:r w:rsidRPr="00AB28DD">
        <w:rPr>
          <w:color w:val="000000" w:themeColor="text1"/>
          <w:sz w:val="28"/>
          <w:szCs w:val="28"/>
        </w:rPr>
        <w:t xml:space="preserve">, визначених державними стандартами, </w:t>
      </w:r>
      <w:r w:rsidRPr="00AB28DD">
        <w:rPr>
          <w:rFonts w:eastAsia="Times New Roman"/>
          <w:color w:val="000000" w:themeColor="text1"/>
          <w:sz w:val="28"/>
          <w:szCs w:val="28"/>
          <w:lang w:eastAsia="uk-UA"/>
        </w:rPr>
        <w:t>схвалених педагогічною радою та затверджених керівником ліцею.</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2.2. Освітній процес у ліцеї організовується в межах навчального року, що розпочинається у День знань - 1 вересня і закінчується не пізніше 1 липня наступного року. </w:t>
      </w:r>
    </w:p>
    <w:p w:rsidR="001C56AB" w:rsidRPr="00AB28DD" w:rsidRDefault="001C56AB" w:rsidP="001C56AB">
      <w:pPr>
        <w:pStyle w:val="rvps2"/>
        <w:shd w:val="clear" w:color="auto" w:fill="FFFFFF"/>
        <w:spacing w:before="0" w:beforeAutospacing="0" w:after="0" w:afterAutospacing="0"/>
        <w:ind w:firstLine="450"/>
        <w:jc w:val="both"/>
        <w:rPr>
          <w:color w:val="000000" w:themeColor="text1"/>
          <w:sz w:val="28"/>
          <w:szCs w:val="28"/>
        </w:rPr>
      </w:pPr>
      <w:proofErr w:type="spellStart"/>
      <w:r w:rsidRPr="00AB28DD">
        <w:rPr>
          <w:color w:val="000000" w:themeColor="text1"/>
          <w:sz w:val="28"/>
          <w:szCs w:val="28"/>
        </w:rPr>
        <w:t>Освітній</w:t>
      </w:r>
      <w:proofErr w:type="spellEnd"/>
      <w:r w:rsidRPr="00AB28DD">
        <w:rPr>
          <w:color w:val="000000" w:themeColor="text1"/>
          <w:sz w:val="28"/>
          <w:szCs w:val="28"/>
        </w:rPr>
        <w:t xml:space="preserve"> </w:t>
      </w:r>
      <w:proofErr w:type="spellStart"/>
      <w:r w:rsidRPr="00AB28DD">
        <w:rPr>
          <w:color w:val="000000" w:themeColor="text1"/>
          <w:sz w:val="28"/>
          <w:szCs w:val="28"/>
        </w:rPr>
        <w:t>процес</w:t>
      </w:r>
      <w:proofErr w:type="spellEnd"/>
      <w:r w:rsidRPr="00AB28DD">
        <w:rPr>
          <w:color w:val="000000" w:themeColor="text1"/>
          <w:sz w:val="28"/>
          <w:szCs w:val="28"/>
        </w:rPr>
        <w:t xml:space="preserve"> </w:t>
      </w:r>
      <w:proofErr w:type="spellStart"/>
      <w:r w:rsidRPr="00AB28DD">
        <w:rPr>
          <w:color w:val="000000" w:themeColor="text1"/>
          <w:sz w:val="28"/>
          <w:szCs w:val="28"/>
        </w:rPr>
        <w:t>організовується</w:t>
      </w:r>
      <w:proofErr w:type="spellEnd"/>
      <w:r w:rsidRPr="00AB28DD">
        <w:rPr>
          <w:color w:val="000000" w:themeColor="text1"/>
          <w:sz w:val="28"/>
          <w:szCs w:val="28"/>
        </w:rPr>
        <w:t xml:space="preserve"> за такими циклами:</w:t>
      </w:r>
    </w:p>
    <w:p w:rsidR="001C56AB" w:rsidRPr="00AB28DD" w:rsidRDefault="001C56AB" w:rsidP="001C56AB">
      <w:pPr>
        <w:pStyle w:val="rvps2"/>
        <w:shd w:val="clear" w:color="auto" w:fill="FFFFFF"/>
        <w:spacing w:before="0" w:beforeAutospacing="0" w:after="0" w:afterAutospacing="0"/>
        <w:ind w:firstLine="450"/>
        <w:jc w:val="both"/>
        <w:rPr>
          <w:color w:val="000000" w:themeColor="text1"/>
          <w:sz w:val="28"/>
          <w:szCs w:val="28"/>
        </w:rPr>
      </w:pPr>
      <w:bookmarkStart w:id="23" w:name="n139"/>
      <w:bookmarkEnd w:id="23"/>
      <w:r w:rsidRPr="00AB28DD">
        <w:rPr>
          <w:color w:val="000000" w:themeColor="text1"/>
          <w:sz w:val="28"/>
          <w:szCs w:val="28"/>
        </w:rPr>
        <w:t xml:space="preserve">перший цикл </w:t>
      </w:r>
      <w:proofErr w:type="spellStart"/>
      <w:r w:rsidRPr="00AB28DD">
        <w:rPr>
          <w:color w:val="000000" w:themeColor="text1"/>
          <w:sz w:val="28"/>
          <w:szCs w:val="28"/>
        </w:rPr>
        <w:t>початкової</w:t>
      </w:r>
      <w:proofErr w:type="spellEnd"/>
      <w:r w:rsidRPr="00AB28DD">
        <w:rPr>
          <w:color w:val="000000" w:themeColor="text1"/>
          <w:sz w:val="28"/>
          <w:szCs w:val="28"/>
        </w:rPr>
        <w:t xml:space="preserve"> </w:t>
      </w:r>
      <w:proofErr w:type="spellStart"/>
      <w:r w:rsidRPr="00AB28DD">
        <w:rPr>
          <w:color w:val="000000" w:themeColor="text1"/>
          <w:sz w:val="28"/>
          <w:szCs w:val="28"/>
        </w:rPr>
        <w:t>освіти</w:t>
      </w:r>
      <w:proofErr w:type="spellEnd"/>
      <w:r w:rsidRPr="00AB28DD">
        <w:rPr>
          <w:color w:val="000000" w:themeColor="text1"/>
          <w:sz w:val="28"/>
          <w:szCs w:val="28"/>
        </w:rPr>
        <w:t xml:space="preserve"> - </w:t>
      </w:r>
      <w:proofErr w:type="spellStart"/>
      <w:r w:rsidRPr="00AB28DD">
        <w:rPr>
          <w:color w:val="000000" w:themeColor="text1"/>
          <w:sz w:val="28"/>
          <w:szCs w:val="28"/>
        </w:rPr>
        <w:t>адаптаційн</w:t>
      </w:r>
      <w:proofErr w:type="gramStart"/>
      <w:r w:rsidRPr="00AB28DD">
        <w:rPr>
          <w:color w:val="000000" w:themeColor="text1"/>
          <w:sz w:val="28"/>
          <w:szCs w:val="28"/>
        </w:rPr>
        <w:t>о-</w:t>
      </w:r>
      <w:proofErr w:type="gramEnd"/>
      <w:r w:rsidRPr="00AB28DD">
        <w:rPr>
          <w:color w:val="000000" w:themeColor="text1"/>
          <w:sz w:val="28"/>
          <w:szCs w:val="28"/>
        </w:rPr>
        <w:t>ігровий</w:t>
      </w:r>
      <w:proofErr w:type="spellEnd"/>
      <w:r w:rsidRPr="00AB28DD">
        <w:rPr>
          <w:color w:val="000000" w:themeColor="text1"/>
          <w:sz w:val="28"/>
          <w:szCs w:val="28"/>
        </w:rPr>
        <w:t xml:space="preserve"> (1-2 роки </w:t>
      </w:r>
      <w:proofErr w:type="spellStart"/>
      <w:r w:rsidRPr="00AB28DD">
        <w:rPr>
          <w:color w:val="000000" w:themeColor="text1"/>
          <w:sz w:val="28"/>
          <w:szCs w:val="28"/>
        </w:rPr>
        <w:t>навчання</w:t>
      </w:r>
      <w:proofErr w:type="spellEnd"/>
      <w:r w:rsidRPr="00AB28DD">
        <w:rPr>
          <w:color w:val="000000" w:themeColor="text1"/>
          <w:sz w:val="28"/>
          <w:szCs w:val="28"/>
        </w:rPr>
        <w:t>);</w:t>
      </w:r>
    </w:p>
    <w:p w:rsidR="001C56AB" w:rsidRPr="00AB28DD" w:rsidRDefault="001C56AB" w:rsidP="001C56AB">
      <w:pPr>
        <w:pStyle w:val="rvps2"/>
        <w:shd w:val="clear" w:color="auto" w:fill="FFFFFF"/>
        <w:spacing w:before="0" w:beforeAutospacing="0" w:after="0" w:afterAutospacing="0"/>
        <w:ind w:firstLine="450"/>
        <w:jc w:val="both"/>
        <w:rPr>
          <w:color w:val="000000" w:themeColor="text1"/>
          <w:sz w:val="28"/>
          <w:szCs w:val="28"/>
        </w:rPr>
      </w:pPr>
      <w:bookmarkStart w:id="24" w:name="n140"/>
      <w:bookmarkEnd w:id="24"/>
      <w:proofErr w:type="spellStart"/>
      <w:r w:rsidRPr="00AB28DD">
        <w:rPr>
          <w:color w:val="000000" w:themeColor="text1"/>
          <w:sz w:val="28"/>
          <w:szCs w:val="28"/>
        </w:rPr>
        <w:t>другий</w:t>
      </w:r>
      <w:proofErr w:type="spellEnd"/>
      <w:r w:rsidRPr="00AB28DD">
        <w:rPr>
          <w:color w:val="000000" w:themeColor="text1"/>
          <w:sz w:val="28"/>
          <w:szCs w:val="28"/>
        </w:rPr>
        <w:t xml:space="preserve"> цикл </w:t>
      </w:r>
      <w:proofErr w:type="spellStart"/>
      <w:r w:rsidRPr="00AB28DD">
        <w:rPr>
          <w:color w:val="000000" w:themeColor="text1"/>
          <w:sz w:val="28"/>
          <w:szCs w:val="28"/>
        </w:rPr>
        <w:t>початкової</w:t>
      </w:r>
      <w:proofErr w:type="spellEnd"/>
      <w:r w:rsidRPr="00AB28DD">
        <w:rPr>
          <w:color w:val="000000" w:themeColor="text1"/>
          <w:sz w:val="28"/>
          <w:szCs w:val="28"/>
        </w:rPr>
        <w:t xml:space="preserve"> </w:t>
      </w:r>
      <w:proofErr w:type="spellStart"/>
      <w:r w:rsidRPr="00AB28DD">
        <w:rPr>
          <w:color w:val="000000" w:themeColor="text1"/>
          <w:sz w:val="28"/>
          <w:szCs w:val="28"/>
        </w:rPr>
        <w:t>освіти</w:t>
      </w:r>
      <w:proofErr w:type="spellEnd"/>
      <w:r w:rsidRPr="00AB28DD">
        <w:rPr>
          <w:color w:val="000000" w:themeColor="text1"/>
          <w:sz w:val="28"/>
          <w:szCs w:val="28"/>
        </w:rPr>
        <w:t xml:space="preserve"> - </w:t>
      </w:r>
      <w:proofErr w:type="spellStart"/>
      <w:r w:rsidRPr="00AB28DD">
        <w:rPr>
          <w:color w:val="000000" w:themeColor="text1"/>
          <w:sz w:val="28"/>
          <w:szCs w:val="28"/>
        </w:rPr>
        <w:t>основний</w:t>
      </w:r>
      <w:proofErr w:type="spellEnd"/>
      <w:r w:rsidRPr="00AB28DD">
        <w:rPr>
          <w:color w:val="000000" w:themeColor="text1"/>
          <w:sz w:val="28"/>
          <w:szCs w:val="28"/>
        </w:rPr>
        <w:t xml:space="preserve"> (3-4 роки </w:t>
      </w:r>
      <w:proofErr w:type="spellStart"/>
      <w:r w:rsidRPr="00AB28DD">
        <w:rPr>
          <w:color w:val="000000" w:themeColor="text1"/>
          <w:sz w:val="28"/>
          <w:szCs w:val="28"/>
        </w:rPr>
        <w:t>навчання</w:t>
      </w:r>
      <w:proofErr w:type="spellEnd"/>
      <w:r w:rsidRPr="00AB28DD">
        <w:rPr>
          <w:color w:val="000000" w:themeColor="text1"/>
          <w:sz w:val="28"/>
          <w:szCs w:val="28"/>
        </w:rPr>
        <w:t>);</w:t>
      </w:r>
    </w:p>
    <w:p w:rsidR="001C56AB" w:rsidRPr="00AB28DD" w:rsidRDefault="001C56AB" w:rsidP="001C56AB">
      <w:pPr>
        <w:pStyle w:val="rvps2"/>
        <w:shd w:val="clear" w:color="auto" w:fill="FFFFFF"/>
        <w:spacing w:before="0" w:beforeAutospacing="0" w:after="0" w:afterAutospacing="0"/>
        <w:ind w:firstLine="450"/>
        <w:jc w:val="both"/>
        <w:rPr>
          <w:color w:val="000000" w:themeColor="text1"/>
          <w:sz w:val="28"/>
          <w:szCs w:val="28"/>
        </w:rPr>
      </w:pPr>
      <w:bookmarkStart w:id="25" w:name="n141"/>
      <w:bookmarkEnd w:id="25"/>
      <w:r w:rsidRPr="00AB28DD">
        <w:rPr>
          <w:color w:val="000000" w:themeColor="text1"/>
          <w:sz w:val="28"/>
          <w:szCs w:val="28"/>
        </w:rPr>
        <w:t xml:space="preserve">перший цикл </w:t>
      </w:r>
      <w:proofErr w:type="spellStart"/>
      <w:r w:rsidRPr="00AB28DD">
        <w:rPr>
          <w:color w:val="000000" w:themeColor="text1"/>
          <w:sz w:val="28"/>
          <w:szCs w:val="28"/>
        </w:rPr>
        <w:t>базової</w:t>
      </w:r>
      <w:proofErr w:type="spellEnd"/>
      <w:r w:rsidRPr="00AB28DD">
        <w:rPr>
          <w:color w:val="000000" w:themeColor="text1"/>
          <w:sz w:val="28"/>
          <w:szCs w:val="28"/>
        </w:rPr>
        <w:t xml:space="preserve"> </w:t>
      </w:r>
      <w:proofErr w:type="spellStart"/>
      <w:r w:rsidRPr="00AB28DD">
        <w:rPr>
          <w:color w:val="000000" w:themeColor="text1"/>
          <w:sz w:val="28"/>
          <w:szCs w:val="28"/>
        </w:rPr>
        <w:t>середньої</w:t>
      </w:r>
      <w:proofErr w:type="spellEnd"/>
      <w:r w:rsidRPr="00AB28DD">
        <w:rPr>
          <w:color w:val="000000" w:themeColor="text1"/>
          <w:sz w:val="28"/>
          <w:szCs w:val="28"/>
        </w:rPr>
        <w:t xml:space="preserve"> </w:t>
      </w:r>
      <w:proofErr w:type="spellStart"/>
      <w:r w:rsidRPr="00AB28DD">
        <w:rPr>
          <w:color w:val="000000" w:themeColor="text1"/>
          <w:sz w:val="28"/>
          <w:szCs w:val="28"/>
        </w:rPr>
        <w:t>освіти</w:t>
      </w:r>
      <w:proofErr w:type="spellEnd"/>
      <w:r w:rsidRPr="00AB28DD">
        <w:rPr>
          <w:color w:val="000000" w:themeColor="text1"/>
          <w:sz w:val="28"/>
          <w:szCs w:val="28"/>
        </w:rPr>
        <w:t xml:space="preserve"> - </w:t>
      </w:r>
      <w:proofErr w:type="spellStart"/>
      <w:r w:rsidRPr="00AB28DD">
        <w:rPr>
          <w:color w:val="000000" w:themeColor="text1"/>
          <w:sz w:val="28"/>
          <w:szCs w:val="28"/>
        </w:rPr>
        <w:t>адаптаційний</w:t>
      </w:r>
      <w:proofErr w:type="spellEnd"/>
      <w:r w:rsidRPr="00AB28DD">
        <w:rPr>
          <w:color w:val="000000" w:themeColor="text1"/>
          <w:sz w:val="28"/>
          <w:szCs w:val="28"/>
        </w:rPr>
        <w:t xml:space="preserve"> (5-6 роки </w:t>
      </w:r>
      <w:proofErr w:type="spellStart"/>
      <w:r w:rsidRPr="00AB28DD">
        <w:rPr>
          <w:color w:val="000000" w:themeColor="text1"/>
          <w:sz w:val="28"/>
          <w:szCs w:val="28"/>
        </w:rPr>
        <w:t>навчання</w:t>
      </w:r>
      <w:proofErr w:type="spellEnd"/>
      <w:r w:rsidRPr="00AB28DD">
        <w:rPr>
          <w:color w:val="000000" w:themeColor="text1"/>
          <w:sz w:val="28"/>
          <w:szCs w:val="28"/>
        </w:rPr>
        <w:t>);</w:t>
      </w:r>
    </w:p>
    <w:p w:rsidR="001C56AB" w:rsidRPr="00AB28DD" w:rsidRDefault="001C56AB" w:rsidP="001C56AB">
      <w:pPr>
        <w:pStyle w:val="rvps2"/>
        <w:shd w:val="clear" w:color="auto" w:fill="FFFFFF"/>
        <w:spacing w:before="0" w:beforeAutospacing="0" w:after="0" w:afterAutospacing="0"/>
        <w:ind w:firstLine="450"/>
        <w:jc w:val="both"/>
        <w:rPr>
          <w:color w:val="000000" w:themeColor="text1"/>
          <w:sz w:val="28"/>
          <w:szCs w:val="28"/>
        </w:rPr>
      </w:pPr>
      <w:bookmarkStart w:id="26" w:name="n142"/>
      <w:bookmarkEnd w:id="26"/>
      <w:proofErr w:type="spellStart"/>
      <w:r w:rsidRPr="00AB28DD">
        <w:rPr>
          <w:color w:val="000000" w:themeColor="text1"/>
          <w:sz w:val="28"/>
          <w:szCs w:val="28"/>
        </w:rPr>
        <w:lastRenderedPageBreak/>
        <w:t>другий</w:t>
      </w:r>
      <w:proofErr w:type="spellEnd"/>
      <w:r w:rsidRPr="00AB28DD">
        <w:rPr>
          <w:color w:val="000000" w:themeColor="text1"/>
          <w:sz w:val="28"/>
          <w:szCs w:val="28"/>
        </w:rPr>
        <w:t xml:space="preserve"> цикл </w:t>
      </w:r>
      <w:proofErr w:type="spellStart"/>
      <w:r w:rsidRPr="00AB28DD">
        <w:rPr>
          <w:color w:val="000000" w:themeColor="text1"/>
          <w:sz w:val="28"/>
          <w:szCs w:val="28"/>
        </w:rPr>
        <w:t>базової</w:t>
      </w:r>
      <w:proofErr w:type="spellEnd"/>
      <w:r w:rsidRPr="00AB28DD">
        <w:rPr>
          <w:color w:val="000000" w:themeColor="text1"/>
          <w:sz w:val="28"/>
          <w:szCs w:val="28"/>
        </w:rPr>
        <w:t xml:space="preserve"> </w:t>
      </w:r>
      <w:proofErr w:type="spellStart"/>
      <w:r w:rsidRPr="00AB28DD">
        <w:rPr>
          <w:color w:val="000000" w:themeColor="text1"/>
          <w:sz w:val="28"/>
          <w:szCs w:val="28"/>
        </w:rPr>
        <w:t>середньої</w:t>
      </w:r>
      <w:proofErr w:type="spellEnd"/>
      <w:r w:rsidRPr="00AB28DD">
        <w:rPr>
          <w:color w:val="000000" w:themeColor="text1"/>
          <w:sz w:val="28"/>
          <w:szCs w:val="28"/>
        </w:rPr>
        <w:t xml:space="preserve"> </w:t>
      </w:r>
      <w:proofErr w:type="spellStart"/>
      <w:r w:rsidRPr="00AB28DD">
        <w:rPr>
          <w:color w:val="000000" w:themeColor="text1"/>
          <w:sz w:val="28"/>
          <w:szCs w:val="28"/>
        </w:rPr>
        <w:t>освіти</w:t>
      </w:r>
      <w:proofErr w:type="spellEnd"/>
      <w:r w:rsidRPr="00AB28DD">
        <w:rPr>
          <w:color w:val="000000" w:themeColor="text1"/>
          <w:sz w:val="28"/>
          <w:szCs w:val="28"/>
        </w:rPr>
        <w:t xml:space="preserve"> - </w:t>
      </w:r>
      <w:proofErr w:type="spellStart"/>
      <w:r w:rsidRPr="00AB28DD">
        <w:rPr>
          <w:color w:val="000000" w:themeColor="text1"/>
          <w:sz w:val="28"/>
          <w:szCs w:val="28"/>
        </w:rPr>
        <w:t>базове</w:t>
      </w:r>
      <w:proofErr w:type="spellEnd"/>
      <w:r w:rsidRPr="00AB28DD">
        <w:rPr>
          <w:color w:val="000000" w:themeColor="text1"/>
          <w:sz w:val="28"/>
          <w:szCs w:val="28"/>
        </w:rPr>
        <w:t xml:space="preserve"> </w:t>
      </w:r>
      <w:proofErr w:type="spellStart"/>
      <w:r w:rsidRPr="00AB28DD">
        <w:rPr>
          <w:color w:val="000000" w:themeColor="text1"/>
          <w:sz w:val="28"/>
          <w:szCs w:val="28"/>
        </w:rPr>
        <w:t>предметне</w:t>
      </w:r>
      <w:proofErr w:type="spellEnd"/>
      <w:r w:rsidRPr="00AB28DD">
        <w:rPr>
          <w:color w:val="000000" w:themeColor="text1"/>
          <w:sz w:val="28"/>
          <w:szCs w:val="28"/>
        </w:rPr>
        <w:t xml:space="preserve"> </w:t>
      </w:r>
      <w:proofErr w:type="spellStart"/>
      <w:r w:rsidRPr="00AB28DD">
        <w:rPr>
          <w:color w:val="000000" w:themeColor="text1"/>
          <w:sz w:val="28"/>
          <w:szCs w:val="28"/>
        </w:rPr>
        <w:t>навчання</w:t>
      </w:r>
      <w:proofErr w:type="spellEnd"/>
      <w:r w:rsidRPr="00AB28DD">
        <w:rPr>
          <w:color w:val="000000" w:themeColor="text1"/>
          <w:sz w:val="28"/>
          <w:szCs w:val="28"/>
        </w:rPr>
        <w:t xml:space="preserve"> (7-9 роки </w:t>
      </w:r>
      <w:proofErr w:type="spellStart"/>
      <w:r w:rsidRPr="00AB28DD">
        <w:rPr>
          <w:color w:val="000000" w:themeColor="text1"/>
          <w:sz w:val="28"/>
          <w:szCs w:val="28"/>
        </w:rPr>
        <w:t>навчання</w:t>
      </w:r>
      <w:proofErr w:type="spellEnd"/>
      <w:r w:rsidRPr="00AB28DD">
        <w:rPr>
          <w:color w:val="000000" w:themeColor="text1"/>
          <w:sz w:val="28"/>
          <w:szCs w:val="28"/>
        </w:rPr>
        <w:t>);</w:t>
      </w:r>
    </w:p>
    <w:p w:rsidR="001C56AB" w:rsidRPr="00AB28DD" w:rsidRDefault="001C56AB" w:rsidP="001C56AB">
      <w:pPr>
        <w:pStyle w:val="rvps2"/>
        <w:shd w:val="clear" w:color="auto" w:fill="FFFFFF"/>
        <w:spacing w:before="0" w:beforeAutospacing="0" w:after="0" w:afterAutospacing="0"/>
        <w:ind w:firstLine="450"/>
        <w:jc w:val="both"/>
        <w:rPr>
          <w:color w:val="000000" w:themeColor="text1"/>
          <w:sz w:val="28"/>
          <w:szCs w:val="28"/>
        </w:rPr>
      </w:pPr>
      <w:bookmarkStart w:id="27" w:name="n143"/>
      <w:bookmarkEnd w:id="27"/>
      <w:r w:rsidRPr="00AB28DD">
        <w:rPr>
          <w:color w:val="000000" w:themeColor="text1"/>
          <w:sz w:val="28"/>
          <w:szCs w:val="28"/>
        </w:rPr>
        <w:t xml:space="preserve">перший цикл </w:t>
      </w:r>
      <w:proofErr w:type="spellStart"/>
      <w:proofErr w:type="gramStart"/>
      <w:r w:rsidRPr="00AB28DD">
        <w:rPr>
          <w:color w:val="000000" w:themeColor="text1"/>
          <w:sz w:val="28"/>
          <w:szCs w:val="28"/>
        </w:rPr>
        <w:t>проф</w:t>
      </w:r>
      <w:proofErr w:type="gramEnd"/>
      <w:r w:rsidRPr="00AB28DD">
        <w:rPr>
          <w:color w:val="000000" w:themeColor="text1"/>
          <w:sz w:val="28"/>
          <w:szCs w:val="28"/>
        </w:rPr>
        <w:t>ільної</w:t>
      </w:r>
      <w:proofErr w:type="spellEnd"/>
      <w:r w:rsidRPr="00AB28DD">
        <w:rPr>
          <w:color w:val="000000" w:themeColor="text1"/>
          <w:sz w:val="28"/>
          <w:szCs w:val="28"/>
        </w:rPr>
        <w:t xml:space="preserve"> </w:t>
      </w:r>
      <w:proofErr w:type="spellStart"/>
      <w:r w:rsidRPr="00AB28DD">
        <w:rPr>
          <w:color w:val="000000" w:themeColor="text1"/>
          <w:sz w:val="28"/>
          <w:szCs w:val="28"/>
        </w:rPr>
        <w:t>середньої</w:t>
      </w:r>
      <w:proofErr w:type="spellEnd"/>
      <w:r w:rsidRPr="00AB28DD">
        <w:rPr>
          <w:color w:val="000000" w:themeColor="text1"/>
          <w:sz w:val="28"/>
          <w:szCs w:val="28"/>
        </w:rPr>
        <w:t xml:space="preserve"> </w:t>
      </w:r>
      <w:proofErr w:type="spellStart"/>
      <w:r w:rsidRPr="00AB28DD">
        <w:rPr>
          <w:color w:val="000000" w:themeColor="text1"/>
          <w:sz w:val="28"/>
          <w:szCs w:val="28"/>
        </w:rPr>
        <w:t>освіти</w:t>
      </w:r>
      <w:proofErr w:type="spellEnd"/>
      <w:r w:rsidRPr="00AB28DD">
        <w:rPr>
          <w:color w:val="000000" w:themeColor="text1"/>
          <w:sz w:val="28"/>
          <w:szCs w:val="28"/>
        </w:rPr>
        <w:t xml:space="preserve"> - </w:t>
      </w:r>
      <w:proofErr w:type="spellStart"/>
      <w:r w:rsidRPr="00AB28DD">
        <w:rPr>
          <w:color w:val="000000" w:themeColor="text1"/>
          <w:sz w:val="28"/>
          <w:szCs w:val="28"/>
        </w:rPr>
        <w:t>профільно-адаптаційний</w:t>
      </w:r>
      <w:proofErr w:type="spellEnd"/>
      <w:r w:rsidRPr="00AB28DD">
        <w:rPr>
          <w:color w:val="000000" w:themeColor="text1"/>
          <w:sz w:val="28"/>
          <w:szCs w:val="28"/>
        </w:rPr>
        <w:t xml:space="preserve"> (10 </w:t>
      </w:r>
      <w:proofErr w:type="spellStart"/>
      <w:r w:rsidRPr="00AB28DD">
        <w:rPr>
          <w:color w:val="000000" w:themeColor="text1"/>
          <w:sz w:val="28"/>
          <w:szCs w:val="28"/>
        </w:rPr>
        <w:t>рік</w:t>
      </w:r>
      <w:proofErr w:type="spellEnd"/>
      <w:r w:rsidRPr="00AB28DD">
        <w:rPr>
          <w:color w:val="000000" w:themeColor="text1"/>
          <w:sz w:val="28"/>
          <w:szCs w:val="28"/>
        </w:rPr>
        <w:t xml:space="preserve"> </w:t>
      </w:r>
      <w:proofErr w:type="spellStart"/>
      <w:r w:rsidRPr="00AB28DD">
        <w:rPr>
          <w:color w:val="000000" w:themeColor="text1"/>
          <w:sz w:val="28"/>
          <w:szCs w:val="28"/>
        </w:rPr>
        <w:t>навчання</w:t>
      </w:r>
      <w:proofErr w:type="spellEnd"/>
      <w:r w:rsidRPr="00AB28DD">
        <w:rPr>
          <w:color w:val="000000" w:themeColor="text1"/>
          <w:sz w:val="28"/>
          <w:szCs w:val="28"/>
        </w:rPr>
        <w:t>);</w:t>
      </w:r>
    </w:p>
    <w:p w:rsidR="001C56AB" w:rsidRPr="00AB28DD" w:rsidRDefault="001C56AB" w:rsidP="001C56AB">
      <w:pPr>
        <w:pStyle w:val="rvps2"/>
        <w:shd w:val="clear" w:color="auto" w:fill="FFFFFF"/>
        <w:spacing w:before="0" w:beforeAutospacing="0" w:after="0" w:afterAutospacing="0"/>
        <w:ind w:firstLine="450"/>
        <w:jc w:val="both"/>
        <w:rPr>
          <w:color w:val="000000" w:themeColor="text1"/>
          <w:sz w:val="28"/>
          <w:szCs w:val="28"/>
        </w:rPr>
      </w:pPr>
      <w:bookmarkStart w:id="28" w:name="n144"/>
      <w:bookmarkEnd w:id="28"/>
      <w:proofErr w:type="spellStart"/>
      <w:r w:rsidRPr="00AB28DD">
        <w:rPr>
          <w:color w:val="000000" w:themeColor="text1"/>
          <w:sz w:val="28"/>
          <w:szCs w:val="28"/>
        </w:rPr>
        <w:t>другий</w:t>
      </w:r>
      <w:proofErr w:type="spellEnd"/>
      <w:r w:rsidRPr="00AB28DD">
        <w:rPr>
          <w:color w:val="000000" w:themeColor="text1"/>
          <w:sz w:val="28"/>
          <w:szCs w:val="28"/>
        </w:rPr>
        <w:t xml:space="preserve"> цикл </w:t>
      </w:r>
      <w:proofErr w:type="spellStart"/>
      <w:proofErr w:type="gramStart"/>
      <w:r w:rsidRPr="00AB28DD">
        <w:rPr>
          <w:color w:val="000000" w:themeColor="text1"/>
          <w:sz w:val="28"/>
          <w:szCs w:val="28"/>
        </w:rPr>
        <w:t>проф</w:t>
      </w:r>
      <w:proofErr w:type="gramEnd"/>
      <w:r w:rsidRPr="00AB28DD">
        <w:rPr>
          <w:color w:val="000000" w:themeColor="text1"/>
          <w:sz w:val="28"/>
          <w:szCs w:val="28"/>
        </w:rPr>
        <w:t>ільної</w:t>
      </w:r>
      <w:proofErr w:type="spellEnd"/>
      <w:r w:rsidRPr="00AB28DD">
        <w:rPr>
          <w:color w:val="000000" w:themeColor="text1"/>
          <w:sz w:val="28"/>
          <w:szCs w:val="28"/>
        </w:rPr>
        <w:t xml:space="preserve"> </w:t>
      </w:r>
      <w:proofErr w:type="spellStart"/>
      <w:r w:rsidRPr="00AB28DD">
        <w:rPr>
          <w:color w:val="000000" w:themeColor="text1"/>
          <w:sz w:val="28"/>
          <w:szCs w:val="28"/>
        </w:rPr>
        <w:t>середньої</w:t>
      </w:r>
      <w:proofErr w:type="spellEnd"/>
      <w:r w:rsidRPr="00AB28DD">
        <w:rPr>
          <w:color w:val="000000" w:themeColor="text1"/>
          <w:sz w:val="28"/>
          <w:szCs w:val="28"/>
        </w:rPr>
        <w:t xml:space="preserve"> </w:t>
      </w:r>
      <w:proofErr w:type="spellStart"/>
      <w:r w:rsidRPr="00AB28DD">
        <w:rPr>
          <w:color w:val="000000" w:themeColor="text1"/>
          <w:sz w:val="28"/>
          <w:szCs w:val="28"/>
        </w:rPr>
        <w:t>освіти</w:t>
      </w:r>
      <w:proofErr w:type="spellEnd"/>
      <w:r w:rsidRPr="00AB28DD">
        <w:rPr>
          <w:color w:val="000000" w:themeColor="text1"/>
          <w:sz w:val="28"/>
          <w:szCs w:val="28"/>
        </w:rPr>
        <w:t xml:space="preserve"> - </w:t>
      </w:r>
      <w:proofErr w:type="spellStart"/>
      <w:r w:rsidRPr="00AB28DD">
        <w:rPr>
          <w:color w:val="000000" w:themeColor="text1"/>
          <w:sz w:val="28"/>
          <w:szCs w:val="28"/>
        </w:rPr>
        <w:t>профільний</w:t>
      </w:r>
      <w:proofErr w:type="spellEnd"/>
      <w:r w:rsidRPr="00AB28DD">
        <w:rPr>
          <w:color w:val="000000" w:themeColor="text1"/>
          <w:sz w:val="28"/>
          <w:szCs w:val="28"/>
        </w:rPr>
        <w:t xml:space="preserve"> (11-12 роки </w:t>
      </w:r>
      <w:proofErr w:type="spellStart"/>
      <w:r w:rsidRPr="00AB28DD">
        <w:rPr>
          <w:color w:val="000000" w:themeColor="text1"/>
          <w:sz w:val="28"/>
          <w:szCs w:val="28"/>
        </w:rPr>
        <w:t>навчання</w:t>
      </w:r>
      <w:proofErr w:type="spellEnd"/>
      <w:r w:rsidRPr="00AB28DD">
        <w:rPr>
          <w:color w:val="000000" w:themeColor="text1"/>
          <w:sz w:val="28"/>
          <w:szCs w:val="28"/>
        </w:rPr>
        <w:t>).</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eastAsia="Times New Roman" w:hAnsi="Times New Roman" w:cs="Times New Roman"/>
          <w:color w:val="000000" w:themeColor="text1"/>
          <w:sz w:val="28"/>
          <w:szCs w:val="28"/>
        </w:rPr>
        <w:t xml:space="preserve">2.3. </w:t>
      </w:r>
      <w:bookmarkStart w:id="29" w:name="n36"/>
      <w:bookmarkEnd w:id="29"/>
      <w:r w:rsidRPr="00AB28DD">
        <w:rPr>
          <w:rFonts w:ascii="Times New Roman" w:eastAsia="Times New Roman" w:hAnsi="Times New Roman" w:cs="Times New Roman"/>
          <w:color w:val="000000" w:themeColor="text1"/>
          <w:sz w:val="28"/>
          <w:szCs w:val="28"/>
        </w:rPr>
        <w:t>Ліцей використовує в освітній діяльності одну освітню програму на рівні профільної середньої освіти (на першому та другому циклі профільної середньої освіти). Спрямування (академічне, професійне) здобуття учнями профільної середньої освіти визначається освітньою програмою ліцею.</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0" w:name="n37"/>
      <w:bookmarkEnd w:id="30"/>
      <w:r w:rsidRPr="00AB28DD">
        <w:rPr>
          <w:rFonts w:ascii="Times New Roman" w:eastAsia="Times New Roman" w:hAnsi="Times New Roman" w:cs="Times New Roman"/>
          <w:color w:val="000000" w:themeColor="text1"/>
          <w:sz w:val="28"/>
          <w:szCs w:val="28"/>
        </w:rPr>
        <w:t>Для забезпечення здобуття  загальної середньої освіти ліцей використовує в освітній діяльності   освітні програми на рівні початкової, базової,  профільної середньої освіти.</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1" w:name="n38"/>
      <w:bookmarkEnd w:id="31"/>
      <w:r w:rsidRPr="00AB28DD">
        <w:rPr>
          <w:rFonts w:ascii="Times New Roman" w:eastAsia="Times New Roman" w:hAnsi="Times New Roman" w:cs="Times New Roman"/>
          <w:color w:val="000000" w:themeColor="text1"/>
          <w:sz w:val="28"/>
          <w:szCs w:val="28"/>
        </w:rPr>
        <w:t>На основі визначеного в освітній програмі ліцею навчального плану педагогічна рада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2" w:name="n39"/>
      <w:bookmarkEnd w:id="32"/>
      <w:r w:rsidRPr="00AB28DD">
        <w:rPr>
          <w:rFonts w:ascii="Times New Roman" w:eastAsia="Times New Roman" w:hAnsi="Times New Roman" w:cs="Times New Roman"/>
          <w:color w:val="000000" w:themeColor="text1"/>
          <w:sz w:val="28"/>
          <w:szCs w:val="28"/>
        </w:rPr>
        <w:t>2.4.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ліцею у межах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3" w:name="n40"/>
      <w:bookmarkStart w:id="34" w:name="n41"/>
      <w:bookmarkEnd w:id="33"/>
      <w:bookmarkEnd w:id="34"/>
      <w:r w:rsidRPr="00AB28DD">
        <w:rPr>
          <w:rFonts w:ascii="Times New Roman" w:eastAsia="Times New Roman" w:hAnsi="Times New Roman" w:cs="Times New Roman"/>
          <w:color w:val="000000" w:themeColor="text1"/>
          <w:sz w:val="28"/>
          <w:szCs w:val="28"/>
        </w:rPr>
        <w:t>2.5. Основними видами оцінювання результатів навчання учнів ліцею є формувальне, поточне, підсумкове (тематичне, семестрове, річне) оцінювання, державна підсумкова атестація.</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5" w:name="n42"/>
      <w:bookmarkEnd w:id="35"/>
      <w:r w:rsidRPr="00AB28DD">
        <w:rPr>
          <w:rFonts w:ascii="Times New Roman" w:eastAsia="Times New Roman" w:hAnsi="Times New Roman" w:cs="Times New Roman"/>
          <w:color w:val="000000" w:themeColor="text1"/>
          <w:sz w:val="28"/>
          <w:szCs w:val="28"/>
        </w:rPr>
        <w:t>Оцінювання досягнень учнів здійснюють педагогічні працівники ліцею за системою оцінювання, визначеною законодавством. Залучення будь-яких інших осіб до оцінювання результатів навчання учнів здійснюється за рішенням керівника ліцею.</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6" w:name="n43"/>
      <w:bookmarkEnd w:id="36"/>
      <w:r w:rsidRPr="00AB28DD">
        <w:rPr>
          <w:rFonts w:ascii="Times New Roman" w:eastAsia="Times New Roman" w:hAnsi="Times New Roman" w:cs="Times New Roman"/>
          <w:color w:val="000000" w:themeColor="text1"/>
          <w:sz w:val="28"/>
          <w:szCs w:val="28"/>
        </w:rPr>
        <w:t>2.6. Оцінювання відповідності результатів навчання учнів ліцею, які завершили здобуття початкової, базової чи профільної середньої освіти, вимогам державних стандартів здійснюється шляхом державної підсумкової атестації. Кожен учень ліцею повинен пройти державну підсумкову атестацію за кожний рівень повної загальної середньої освіти з державної мови, математики та інших навчальних предметів, визначених МОН, крім випадків, визначених законодавством.</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7" w:name="n44"/>
      <w:bookmarkEnd w:id="37"/>
      <w:r w:rsidRPr="00AB28DD">
        <w:rPr>
          <w:rFonts w:ascii="Times New Roman" w:eastAsia="Times New Roman" w:hAnsi="Times New Roman" w:cs="Times New Roman"/>
          <w:color w:val="000000" w:themeColor="text1"/>
          <w:sz w:val="28"/>
          <w:szCs w:val="28"/>
        </w:rPr>
        <w:t>2.7. Річне оцінювання та державна підсумкова атестація учнів ліцею 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8" w:name="n45"/>
      <w:bookmarkEnd w:id="38"/>
      <w:r w:rsidRPr="00AB28DD">
        <w:rPr>
          <w:rFonts w:ascii="Times New Roman" w:eastAsia="Times New Roman" w:hAnsi="Times New Roman" w:cs="Times New Roman"/>
          <w:color w:val="000000" w:themeColor="text1"/>
          <w:sz w:val="28"/>
          <w:szCs w:val="28"/>
        </w:rPr>
        <w:t xml:space="preserve">2.8. Для досягнення учнями результатів навчання та </w:t>
      </w:r>
      <w:proofErr w:type="spellStart"/>
      <w:r w:rsidRPr="00AB28DD">
        <w:rPr>
          <w:rFonts w:ascii="Times New Roman" w:eastAsia="Times New Roman" w:hAnsi="Times New Roman" w:cs="Times New Roman"/>
          <w:color w:val="000000" w:themeColor="text1"/>
          <w:sz w:val="28"/>
          <w:szCs w:val="28"/>
        </w:rPr>
        <w:t>компетентностей</w:t>
      </w:r>
      <w:proofErr w:type="spellEnd"/>
      <w:r w:rsidRPr="00AB28DD">
        <w:rPr>
          <w:rFonts w:ascii="Times New Roman" w:eastAsia="Times New Roman" w:hAnsi="Times New Roman" w:cs="Times New Roman"/>
          <w:color w:val="000000" w:themeColor="text1"/>
          <w:sz w:val="28"/>
          <w:szCs w:val="28"/>
        </w:rPr>
        <w:t xml:space="preserve"> згідно з вимогами відповідних державних стандартів повної загальної середньої освіти у складі ліцею у порядку, визначеному законодавством та його установчими документами, створюються:</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39" w:name="n46"/>
      <w:bookmarkEnd w:id="39"/>
      <w:r w:rsidRPr="00AB28DD">
        <w:rPr>
          <w:rFonts w:ascii="Times New Roman" w:eastAsia="Times New Roman" w:hAnsi="Times New Roman" w:cs="Times New Roman"/>
          <w:color w:val="000000" w:themeColor="text1"/>
          <w:sz w:val="28"/>
          <w:szCs w:val="28"/>
        </w:rPr>
        <w:lastRenderedPageBreak/>
        <w:t>- класи;</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0" w:name="n47"/>
      <w:bookmarkEnd w:id="40"/>
      <w:r w:rsidRPr="00AB28DD">
        <w:rPr>
          <w:rFonts w:ascii="Times New Roman" w:eastAsia="Times New Roman" w:hAnsi="Times New Roman" w:cs="Times New Roman"/>
          <w:color w:val="000000" w:themeColor="text1"/>
          <w:sz w:val="28"/>
          <w:szCs w:val="28"/>
        </w:rPr>
        <w:t>- групи для вивчення окремих навчальних предметів (інтегрованих курсів);</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1" w:name="n48"/>
      <w:bookmarkEnd w:id="41"/>
      <w:r w:rsidRPr="00AB28DD">
        <w:rPr>
          <w:rFonts w:ascii="Times New Roman" w:eastAsia="Times New Roman" w:hAnsi="Times New Roman" w:cs="Times New Roman"/>
          <w:color w:val="000000" w:themeColor="text1"/>
          <w:sz w:val="28"/>
          <w:szCs w:val="28"/>
        </w:rPr>
        <w:t xml:space="preserve">- </w:t>
      </w:r>
      <w:proofErr w:type="spellStart"/>
      <w:r w:rsidRPr="00AB28DD">
        <w:rPr>
          <w:rFonts w:ascii="Times New Roman" w:eastAsia="Times New Roman" w:hAnsi="Times New Roman" w:cs="Times New Roman"/>
          <w:color w:val="000000" w:themeColor="text1"/>
          <w:sz w:val="28"/>
          <w:szCs w:val="28"/>
        </w:rPr>
        <w:t>міжкласні</w:t>
      </w:r>
      <w:proofErr w:type="spellEnd"/>
      <w:r w:rsidRPr="00AB28DD">
        <w:rPr>
          <w:rFonts w:ascii="Times New Roman" w:eastAsia="Times New Roman" w:hAnsi="Times New Roman" w:cs="Times New Roman"/>
          <w:color w:val="000000" w:themeColor="text1"/>
          <w:sz w:val="28"/>
          <w:szCs w:val="28"/>
        </w:rPr>
        <w:t xml:space="preserve"> групи учнів;</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2" w:name="n49"/>
      <w:bookmarkEnd w:id="42"/>
      <w:r w:rsidRPr="00AB28DD">
        <w:rPr>
          <w:rFonts w:ascii="Times New Roman" w:eastAsia="Times New Roman" w:hAnsi="Times New Roman" w:cs="Times New Roman"/>
          <w:color w:val="000000" w:themeColor="text1"/>
          <w:sz w:val="28"/>
          <w:szCs w:val="28"/>
        </w:rPr>
        <w:t>- навчальні кабінети (з навчальних предметів (інтегрованих курсів) однієї або різних освітніх галузей).</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3" w:name="n50"/>
      <w:bookmarkEnd w:id="43"/>
      <w:r w:rsidRPr="00AB28DD">
        <w:rPr>
          <w:rFonts w:ascii="Times New Roman" w:eastAsia="Times New Roman" w:hAnsi="Times New Roman" w:cs="Times New Roman"/>
          <w:color w:val="000000" w:themeColor="text1"/>
          <w:sz w:val="28"/>
          <w:szCs w:val="28"/>
        </w:rPr>
        <w:t>Ліцей може створювати у своєму складі класи (групи) з вечірньою (заочною), дистанційною формою навчання, інклюзивні класи для навчання осіб з особливими освітніми потребами.</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4" w:name="n51"/>
      <w:bookmarkEnd w:id="44"/>
      <w:proofErr w:type="spellStart"/>
      <w:r w:rsidRPr="00AB28DD">
        <w:rPr>
          <w:rFonts w:ascii="Times New Roman" w:eastAsia="Times New Roman" w:hAnsi="Times New Roman" w:cs="Times New Roman"/>
          <w:color w:val="000000" w:themeColor="text1"/>
          <w:sz w:val="28"/>
          <w:szCs w:val="28"/>
        </w:rPr>
        <w:t>Міжкласні</w:t>
      </w:r>
      <w:proofErr w:type="spellEnd"/>
      <w:r w:rsidRPr="00AB28DD">
        <w:rPr>
          <w:rFonts w:ascii="Times New Roman" w:eastAsia="Times New Roman" w:hAnsi="Times New Roman" w:cs="Times New Roman"/>
          <w:color w:val="000000" w:themeColor="text1"/>
          <w:sz w:val="28"/>
          <w:szCs w:val="28"/>
        </w:rPr>
        <w:t xml:space="preserve"> групи учнів можуть створюватися для організації проектної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5" w:name="n52"/>
      <w:bookmarkEnd w:id="45"/>
      <w:r w:rsidRPr="00AB28DD">
        <w:rPr>
          <w:rFonts w:ascii="Times New Roman" w:eastAsia="Times New Roman" w:hAnsi="Times New Roman" w:cs="Times New Roman"/>
          <w:color w:val="000000" w:themeColor="text1"/>
          <w:sz w:val="28"/>
          <w:szCs w:val="28"/>
        </w:rPr>
        <w:t xml:space="preserve">У складі ліцею можуть створюватися тимчасові (від одного семестру (триместру) науково-дослідницькі класи та/або </w:t>
      </w:r>
      <w:proofErr w:type="spellStart"/>
      <w:r w:rsidRPr="00AB28DD">
        <w:rPr>
          <w:rFonts w:ascii="Times New Roman" w:eastAsia="Times New Roman" w:hAnsi="Times New Roman" w:cs="Times New Roman"/>
          <w:color w:val="000000" w:themeColor="text1"/>
          <w:sz w:val="28"/>
          <w:szCs w:val="28"/>
        </w:rPr>
        <w:t>міжкласні</w:t>
      </w:r>
      <w:proofErr w:type="spellEnd"/>
      <w:r w:rsidRPr="00AB28DD">
        <w:rPr>
          <w:rFonts w:ascii="Times New Roman" w:eastAsia="Times New Roman" w:hAnsi="Times New Roman" w:cs="Times New Roman"/>
          <w:color w:val="000000" w:themeColor="text1"/>
          <w:sz w:val="28"/>
          <w:szCs w:val="28"/>
        </w:rPr>
        <w:t xml:space="preserve"> групи учнів з метою організації профільного навчання. Для підготовки до участі в заходах змагального характеру (конкурсах, олімпіадах, турнірах тощо) можуть створюватися тимчасові групи учнів.</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6" w:name="n53"/>
      <w:bookmarkEnd w:id="46"/>
      <w:r w:rsidRPr="00AB28DD">
        <w:rPr>
          <w:rFonts w:ascii="Times New Roman" w:eastAsia="Times New Roman" w:hAnsi="Times New Roman" w:cs="Times New Roman"/>
          <w:color w:val="000000" w:themeColor="text1"/>
          <w:sz w:val="28"/>
          <w:szCs w:val="28"/>
        </w:rPr>
        <w:t>Організація освітнього процесу у групах здійснюється відповідно до освітньої програми ліцею.</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7" w:name="n54"/>
      <w:bookmarkEnd w:id="47"/>
      <w:r w:rsidRPr="00AB28DD">
        <w:rPr>
          <w:rFonts w:ascii="Times New Roman" w:eastAsia="Times New Roman" w:hAnsi="Times New Roman" w:cs="Times New Roman"/>
          <w:color w:val="000000" w:themeColor="text1"/>
          <w:sz w:val="28"/>
          <w:szCs w:val="28"/>
        </w:rPr>
        <w:t>Гранична кількість учнів у класі (наповнюваність класу) у  ліцею визначається відповідно до </w:t>
      </w:r>
      <w:hyperlink r:id="rId19" w:tgtFrame="_blank" w:history="1">
        <w:r w:rsidRPr="00AB28DD">
          <w:rPr>
            <w:rStyle w:val="a6"/>
            <w:rFonts w:ascii="Times New Roman" w:eastAsia="Times New Roman" w:hAnsi="Times New Roman" w:cs="Times New Roman"/>
            <w:color w:val="000000" w:themeColor="text1"/>
            <w:sz w:val="28"/>
            <w:szCs w:val="28"/>
            <w:u w:val="none"/>
          </w:rPr>
          <w:t>Закону України</w:t>
        </w:r>
      </w:hyperlink>
      <w:r w:rsidRPr="00AB28DD">
        <w:rPr>
          <w:rFonts w:ascii="Times New Roman" w:eastAsia="Times New Roman" w:hAnsi="Times New Roman" w:cs="Times New Roman"/>
          <w:color w:val="000000" w:themeColor="text1"/>
          <w:sz w:val="28"/>
          <w:szCs w:val="28"/>
        </w:rPr>
        <w:t> “Про повну загальну середню освіту”.</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8" w:name="n55"/>
      <w:bookmarkEnd w:id="48"/>
      <w:r w:rsidRPr="00AB28DD">
        <w:rPr>
          <w:rFonts w:ascii="Times New Roman" w:eastAsia="Times New Roman" w:hAnsi="Times New Roman" w:cs="Times New Roman"/>
          <w:color w:val="000000" w:themeColor="text1"/>
          <w:sz w:val="28"/>
          <w:szCs w:val="28"/>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49" w:name="n56"/>
      <w:bookmarkEnd w:id="49"/>
      <w:r w:rsidRPr="00AB28DD">
        <w:rPr>
          <w:rFonts w:ascii="Times New Roman" w:eastAsia="Times New Roman" w:hAnsi="Times New Roman" w:cs="Times New Roman"/>
          <w:color w:val="000000" w:themeColor="text1"/>
          <w:sz w:val="28"/>
          <w:szCs w:val="28"/>
        </w:rPr>
        <w:t>Кількість учнів (одного та/або різних років навчання) в одній групі ліцею повинна становити не менше восьми осіб.</w:t>
      </w:r>
    </w:p>
    <w:p w:rsidR="001C56AB" w:rsidRPr="00AB28DD" w:rsidRDefault="001C56AB" w:rsidP="001C56AB">
      <w:pPr>
        <w:pStyle w:val="Default"/>
        <w:ind w:firstLine="426"/>
        <w:jc w:val="both"/>
        <w:rPr>
          <w:color w:val="000000" w:themeColor="text1"/>
          <w:sz w:val="28"/>
          <w:szCs w:val="28"/>
        </w:rPr>
      </w:pPr>
      <w:r w:rsidRPr="00AB28DD">
        <w:rPr>
          <w:rFonts w:eastAsia="Times New Roman"/>
          <w:color w:val="000000" w:themeColor="text1"/>
          <w:sz w:val="28"/>
          <w:szCs w:val="28"/>
          <w:lang w:eastAsia="uk-UA"/>
        </w:rPr>
        <w:t xml:space="preserve">2.9. </w:t>
      </w:r>
      <w:r w:rsidRPr="00AB28DD">
        <w:rPr>
          <w:color w:val="000000" w:themeColor="text1"/>
          <w:sz w:val="28"/>
          <w:szCs w:val="28"/>
        </w:rPr>
        <w:t xml:space="preserve">Учні розподіляються між класами (групами) наказом директора ліцею.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2.10. За письмовими зверненнями батьків учнів утворюється група (групи) подовженого дня, у тому числі інклюзивні, фінансування якої (яких) здійснюється за кошти засновника та за інші кошти, не заборонені законодавством.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2.11. Виховний процес у ліцеї є невід’ємною складовою освітнього процесу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та спрямовується на формування: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lastRenderedPageBreak/>
        <w:t xml:space="preserve">-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громадянської культури та культури демократії;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культури та навичок здорового способу життя, екологічної культури і дбайливого ставлення до довкілля;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прагнення до утвердження довіри, взаєморозуміння, миру, злагоди між усіма народами, етнічними, національними, релігійними групами;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почуттів доброти, милосердя, толерантності, турботи, справедливості, шанобливого ставлення до сім’ї, відповідальності за свої дії;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2.12. За особливі успіхи у навчанні, дослідницькій, пошуковій, науковій діяльності, культурних заходах, спортивних змаганнях тощо до учнів ліцею можуть застосовуватися різні види морального та/або матеріального заохочення і відзначення. Види та форми заохочення і відзначення учнів визначаються положенням про заохочення і відзначення учнів, що затверджується педагогічною радою ліцею. До видів заохочення і відзначення учнів, відносяться нагородження похвальним листом, грамотою, золотою чи срібною медаллю.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2.13.  Питання про заохочення (відзначення) учнів  розглядаються педагогічною радою ліцею з дотриманням принципів об’єктивності, справедливості, з урахуванням вікових та індивідуальних особливостей та затверджуються наказом директора ліцею.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2.14. За систематичні порушення Правил для учнів здобувачі освіти можуть нести відповідальність відповідно до Правил , затверджених педагогічною радою ліцею.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2.15. Кожен учень ліцею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1C56AB" w:rsidRPr="00AB28DD" w:rsidRDefault="001C56AB" w:rsidP="001C56AB">
      <w:pPr>
        <w:pStyle w:val="Default"/>
        <w:ind w:firstLine="426"/>
        <w:jc w:val="both"/>
        <w:rPr>
          <w:color w:val="000000" w:themeColor="text1"/>
          <w:sz w:val="28"/>
          <w:szCs w:val="28"/>
        </w:rPr>
      </w:pPr>
    </w:p>
    <w:p w:rsidR="001C56AB" w:rsidRPr="00AB28DD" w:rsidRDefault="001C56AB" w:rsidP="001C56AB">
      <w:pPr>
        <w:pStyle w:val="Default"/>
        <w:ind w:firstLine="426"/>
        <w:jc w:val="center"/>
        <w:rPr>
          <w:color w:val="000000" w:themeColor="text1"/>
          <w:sz w:val="28"/>
          <w:szCs w:val="28"/>
        </w:rPr>
      </w:pPr>
      <w:r w:rsidRPr="00AB28DD">
        <w:rPr>
          <w:b/>
          <w:bCs/>
          <w:color w:val="000000" w:themeColor="text1"/>
          <w:sz w:val="28"/>
          <w:szCs w:val="28"/>
        </w:rPr>
        <w:t>ІІІ. УЧАСНИКИ ОСВІТНЬОГО ПРОЦЕСУ</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3.1. Учасниками освітнього процесу в ліцеї є:  здобувачі освіти; педагогічні працівники; інші працівники ліцею; батьки учнів; асистенти дітей.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ліцею.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 Права та обов’язки учнів визначаються Законами України «Про освіту», «Про повну загальну середню освіту», іншими законодавчими актами, </w:t>
      </w:r>
      <w:r w:rsidRPr="00AB28DD">
        <w:rPr>
          <w:color w:val="000000" w:themeColor="text1"/>
          <w:sz w:val="28"/>
          <w:szCs w:val="28"/>
        </w:rPr>
        <w:lastRenderedPageBreak/>
        <w:t xml:space="preserve">Правилами внутрішнього розпорядку, а також Правилами для учнів, схваленими педагогічною радою ліцею.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3.4.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3.5. Підвезення учнів до ліцею забезпечує Засновник.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3.6. Харчування учнів у ліцеї здійснюється відповідно до Закону України «Про освіту», інших актів законодавства та рішень Засновника.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3.7. У ліцеї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3.8. Учні ліцею забезпечуються медичним обслуговуванням, що здійснюється медичними працівниками, які входять до штату закладу, або відповідних закладів охорони здоров’я, у порядку, встановленому Кабінетом Міністрів України. </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3.9. Учні мають право на:</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доступність і безоплатність повної загальної середньої освіти;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якісні освітні послуги;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вибір певної форми навчання, профільного напряму, факультативів, курсів за вибором, позакласних та позашкільних занять;</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об’єктивне оцінювання результатів навчання;</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відзначення успіхів у своїй діяльності;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свободу творчої, спортивної, оздоровчої, культурної, просвітницької, наукової і науково-технічної діяльності тощо;</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безпечні та нешкідливі умови навчання, утримання і праці;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повагу людської гідності;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захист під час освітнього процесу від приниження честі та гідності, будь-яких форм насильства та експлуатації, </w:t>
      </w:r>
      <w:proofErr w:type="spellStart"/>
      <w:r w:rsidRPr="00AB28DD">
        <w:rPr>
          <w:rFonts w:ascii="Times New Roman" w:hAnsi="Times New Roman" w:cs="Times New Roman"/>
          <w:color w:val="000000" w:themeColor="text1"/>
          <w:sz w:val="28"/>
          <w:szCs w:val="28"/>
        </w:rPr>
        <w:t>булінгу</w:t>
      </w:r>
      <w:proofErr w:type="spellEnd"/>
      <w:r w:rsidRPr="00AB28DD">
        <w:rPr>
          <w:rFonts w:ascii="Times New Roman" w:hAnsi="Times New Roman" w:cs="Times New Roman"/>
          <w:color w:val="000000" w:themeColor="text1"/>
          <w:sz w:val="28"/>
          <w:szCs w:val="28"/>
        </w:rPr>
        <w:t xml:space="preserve"> (цькування), дискримінації за будь-якою ознакою, пропаганди та агітації, що завдають шкоди здоров’ю;</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користування бібліотекою, навчально-виробничою, науковою, культурною, спортивною, матеріально-технічною базою ліцею та послугами його структурних підрозділів у порядку, встановленому ліцеєм відповідно до спеціальних законів;</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доступ до інформаційних ресурсів і комунікацій, що використовуються в освітньому процесі та науковій діяльності;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участь у роботі органів учнівського самоврядування ліцею;</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інші необхідні умови для здобуття освіти, у тому числі для осіб з</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особливими освітніми потребами та із соціально незахищених верств населення;</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участь у різних видах навчальної, науково-практичної діяльності, конференціях, олімпіадах, виставках, конкурсах тощо;</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отримання додаткових, у тому числі платних навчальних послуг;</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перегляд результатів оцінювання навчальних досягнень з усіх предметів інваріантної та варіативної частини.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3.10. Учні зобов’язані: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lastRenderedPageBreak/>
        <w:t>- 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 освіти;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поважати гідність, права, свободи та законні інтереси всіх учасників освітнього процесу,  отримуватись етичних норм;</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відповідально та дбайливо ставитися до власного здоров’я, </w:t>
      </w:r>
      <w:proofErr w:type="spellStart"/>
      <w:r w:rsidRPr="00AB28DD">
        <w:rPr>
          <w:rFonts w:ascii="Times New Roman" w:hAnsi="Times New Roman" w:cs="Times New Roman"/>
          <w:color w:val="000000" w:themeColor="text1"/>
          <w:sz w:val="28"/>
          <w:szCs w:val="28"/>
        </w:rPr>
        <w:t>здоров’я</w:t>
      </w:r>
      <w:proofErr w:type="spellEnd"/>
      <w:r w:rsidRPr="00AB28DD">
        <w:rPr>
          <w:rFonts w:ascii="Times New Roman" w:hAnsi="Times New Roman" w:cs="Times New Roman"/>
          <w:color w:val="000000" w:themeColor="text1"/>
          <w:sz w:val="28"/>
          <w:szCs w:val="28"/>
        </w:rPr>
        <w:t xml:space="preserve"> оточення, дотримуватись правил особистої гігієни;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дбайливо ставитися до державного, громадського та особистого майна, </w:t>
      </w:r>
      <w:proofErr w:type="spellStart"/>
      <w:r w:rsidRPr="00AB28DD">
        <w:rPr>
          <w:rFonts w:ascii="Times New Roman" w:hAnsi="Times New Roman" w:cs="Times New Roman"/>
          <w:color w:val="000000" w:themeColor="text1"/>
          <w:sz w:val="28"/>
          <w:szCs w:val="28"/>
        </w:rPr>
        <w:t>майна</w:t>
      </w:r>
      <w:proofErr w:type="spellEnd"/>
      <w:r w:rsidRPr="00AB28DD">
        <w:rPr>
          <w:rFonts w:ascii="Times New Roman" w:hAnsi="Times New Roman" w:cs="Times New Roman"/>
          <w:color w:val="000000" w:themeColor="text1"/>
          <w:sz w:val="28"/>
          <w:szCs w:val="28"/>
        </w:rPr>
        <w:t xml:space="preserve"> інших учасників освітнього процесу;</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виконувати вимоги педагогічних та інших працівників ліцею відповідно до Статуту та Правил внутрішнього трудового розпорядку ліцею;</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дотримуватись установчих документів, Статуту, Правил внутрішнього трудового розпорядку ліцею, а також умов договору про надання освітніх послуг (за його наявності).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3.11. Учні мають також інші права та обов’язки, передбачені законодавством та установчими документами ліцею.</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3.12.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3.13. Учні залучаються до самообслуговування, різних видів суспільно корисної праці відповідно до цього Статуту і правил внутрішнього розпорядку ліцею з урахуванням віку, статі, фізичних можливостей.</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3.14.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і порядку виявлення та встановлення фактів академічної </w:t>
      </w:r>
      <w:proofErr w:type="spellStart"/>
      <w:r w:rsidRPr="00AB28DD">
        <w:rPr>
          <w:rFonts w:ascii="Times New Roman" w:hAnsi="Times New Roman" w:cs="Times New Roman"/>
          <w:color w:val="000000" w:themeColor="text1"/>
          <w:sz w:val="28"/>
          <w:szCs w:val="28"/>
        </w:rPr>
        <w:t>недоброчесності</w:t>
      </w:r>
      <w:proofErr w:type="spellEnd"/>
      <w:r w:rsidRPr="00AB28DD">
        <w:rPr>
          <w:rFonts w:ascii="Times New Roman" w:hAnsi="Times New Roman" w:cs="Times New Roman"/>
          <w:color w:val="000000" w:themeColor="text1"/>
          <w:sz w:val="28"/>
          <w:szCs w:val="28"/>
        </w:rPr>
        <w:t>.</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3.15.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3.16. Прийняття на роботу педагогічних працівників може здійснюватися за трудовими договорами, контрактами, у тому числі й на конкурсній основі.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3.17. Педагогічні працівники мають права та обов’язки, визначені Законом України «Про освіту», Законом «Про повну загальну середню освіту», колективним договором, трудовим договором, Правилами внутрішнього розпорядку, іншими документами, схваленими педагогічною радою ліцею. </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 Педагогічні працівники: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3.18.1. 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w:t>
      </w:r>
      <w:r w:rsidRPr="00AB28DD">
        <w:rPr>
          <w:rFonts w:ascii="Times New Roman" w:hAnsi="Times New Roman" w:cs="Times New Roman"/>
          <w:color w:val="000000" w:themeColor="text1"/>
          <w:sz w:val="28"/>
          <w:szCs w:val="28"/>
        </w:rPr>
        <w:lastRenderedPageBreak/>
        <w:t>якість своєї роботи, фізичний та психічний стан здоров’я якої дозволяє виконувати професійні обов’язки в закладах загальної середньої освіти.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3.18.2. До педагогічної діяльності у ліцеї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3.18.3. Призначення на посаду, звільнення з посади педагогічних та інших працівників ліцею, інші трудові відносини регулюються законодавством про працю, Законом України «Про повну загальну середню освіту» та іншими законодавчими актами.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3.18.4. Педагогічні працівники приймаються на роботу до ліцею за трудовими договорами або контрактом відповідно до вимог законодавства про освіту і працю.</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3.18.5. Розподіл педагогічного навантаження педагогічних працівників у ліцеї, після погодження педагогічною радою, затверджується його керівником.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3.18.6. Не допускається відволікання педагогічних працівників від виконання професійних обов’язків, крім випадків, передбачених законодавством.</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3.18.7. Педагогічні працівники ліцею підлягають атестації відповідно до порядку, встановленого МОН України.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3.18.8. Педагогічні працівники ліцею мають право на:</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педагогічну ініціативу;</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AB28DD">
        <w:rPr>
          <w:rFonts w:ascii="Times New Roman" w:hAnsi="Times New Roman" w:cs="Times New Roman"/>
          <w:color w:val="000000" w:themeColor="text1"/>
          <w:sz w:val="28"/>
          <w:szCs w:val="28"/>
        </w:rPr>
        <w:t>компетентнісного</w:t>
      </w:r>
      <w:proofErr w:type="spellEnd"/>
      <w:r w:rsidRPr="00AB28DD">
        <w:rPr>
          <w:rFonts w:ascii="Times New Roman" w:hAnsi="Times New Roman" w:cs="Times New Roman"/>
          <w:color w:val="000000" w:themeColor="text1"/>
          <w:sz w:val="28"/>
          <w:szCs w:val="28"/>
        </w:rPr>
        <w:t xml:space="preserve"> навчання;</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ліцеєм відповідно до спеціальних законів;</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підвищення кваліфікації, перепідготовку;</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проходження сертифікації на добровільних засадах;</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lastRenderedPageBreak/>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доступ до інформаційних ресурсів і комунікацій, що використовуються в освітньому процесі та науковій діяльності;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відзначення успіхів у своїй професійній діяльності;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справедливе та об’єктивне оцінювання професійної діяльності;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захист професійної честі та гідності;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індивідуальну освітню (наукову, творчу, мистецьку та іншу) діяльність за межами ліцею;</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безпечні і нешкідливі умови праці;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участь у громадському самоврядуванні ліцею;</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участь у роботі колегіальних органів управління ліцею;</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проходження атестації для здобуття відповідної кваліфікаційної категорії та отримання її в разі успішного проходження атестації;</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об’єднання у професійні спілки та право бути членами інших об’єднань громадян, діяльність яких не заборонена законодавством;</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порушення питання захисту прав, професійної та людської честі й гідності;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захист професійної честі та гідності;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творчу відпустку терміном до одного року не більше одного разу на 10 років із зарахуванням до стажу роботи;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подовжену оплачувану відпустку.</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3.18.9. Педагогічні працівники ліцею зобов'язані: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постійно підвищувати свій професійний і загальнокультурний рівні та педагогічну майстерність;</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виконувати освітню програму для досягнення здобувачами освіти передбачених нею результатів навчання;</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сприяти розвитку здібностей здобувачів освіти, формуванню навичок здорового способу життя, дбати про їхнє фізичне і психічне здоров’я;</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дотримуватися академічної доброчесності та забезпечувати її дотримання учнями в освітньому процесі та науковій діяльності;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дотримуватися педагогічної етики;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поважати гідність, права, свободи і законні інтереси всіх учасників освітнього процесу;</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формувати в учнів усвідомлення необхідності додержуватися Конституції та законів України, захищати суверенітет і територіальну цілісність України;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формувати в учнів прагнення до взаєморозуміння, миру, злагоди між усіма народами, етнічними, національними, релігійними групами;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захищати учнів під час освітнього процесу від будь - яких форм фізичного та психічного насильства, приниження честі та гідності, дискримінації за будь-</w:t>
      </w:r>
      <w:r w:rsidRPr="00AB28DD">
        <w:rPr>
          <w:rFonts w:ascii="Times New Roman" w:hAnsi="Times New Roman" w:cs="Times New Roman"/>
          <w:color w:val="000000" w:themeColor="text1"/>
          <w:sz w:val="28"/>
          <w:szCs w:val="28"/>
        </w:rPr>
        <w:lastRenderedPageBreak/>
        <w:t>якою ознакою, пропаганди та агітації, що завдають шкоди здоров’ю учнів, запобігати вживанню ними та іншими особами на території ліцею алкогольних напоїв, наркотичних засобів, іншим шкідливим звичкам;</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додержуватися установчих документів та правил внутрішнього розпорядку ліцею, виконувати свої посадові обов’язки;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брати участь у роботі педагогічної ради, засіданнях методичних об’єднань, нарадах, зборах;</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виконувати накази і розпорядження директора ліцею;</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вести відповідну документацію;</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сприяти зростанню іміджу ліцею;</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3.18.10. Педагогічні працівники, які систематично порушують цей Статут, правила внутрішнього трудового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3.18.11.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трудового розпорядку ліцею.</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3.19.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3.20. Засновник або уповноважений ним орган, директор ліцею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3.21. Розподіл педагогічного навантаження затверджується директором відповідно до вимог законодавства. Педагогічне навантаження педагогічного працівника ліцею обсягом менше норми встановлюється за його письмовою згодою.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3.22. Перерозподіл педагогічного навантаження протягом навчального року допускається у разі зміни кількості годин з окремих навчальних предметів (інтегрованих курсів), що передбачається навчальним планом ліцею, або за письмовою згодою педагогічного працівника з додержанням законодавства про працю.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3.23. Батьки учнів мають права та обов’язки у сфері загальної середньої освіти, передбачені Законом України «Про освіту» та іншими законами України, а також Положенням про взаємну відповідальність учасників освітнього процесу за результати навчання, схваленим педагогічною радою ліцею. </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3.24. Батьки здобувачів освіти та особи, які їх замінюють.</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3.24.1. Батьки здобувачів освіти та особи, які їх замінюють, мають право:</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 захищати відповідно до законодавства права та законні інтереси учнів;</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звертатися до закладу освіти, органів управління освітою з питань освіти;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обирати вид і форму здобуття дітьми відповідної освіти;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lastRenderedPageBreak/>
        <w:t>- брати участь у громадському самоврядуванні ліцею, зокрема обирати і бути обраними до органів громадського самоврядування ліцею;</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завчасно отримувати інформацію про заплановані у ліцеї педагогічні, психологічні, медичні, соціологічні заходи, дослідження, обстеження,</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педагогічні експерименти та надавати згоду на участь у них дитини;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брати участь у розробленні індивідуальної програми розвитку дитини та/або індивідуального навчального плану;</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отримувати інформацію про діяльність ліцею, результати навчання своїх дітей (</w:t>
      </w:r>
      <w:proofErr w:type="spellStart"/>
      <w:r w:rsidRPr="00AB28DD">
        <w:rPr>
          <w:rFonts w:ascii="Times New Roman" w:hAnsi="Times New Roman" w:cs="Times New Roman"/>
          <w:color w:val="000000" w:themeColor="text1"/>
          <w:sz w:val="28"/>
          <w:szCs w:val="28"/>
        </w:rPr>
        <w:t>дітей</w:t>
      </w:r>
      <w:proofErr w:type="spellEnd"/>
      <w:r w:rsidRPr="00AB28DD">
        <w:rPr>
          <w:rFonts w:ascii="Times New Roman" w:hAnsi="Times New Roman" w:cs="Times New Roman"/>
          <w:color w:val="000000" w:themeColor="text1"/>
          <w:sz w:val="28"/>
          <w:szCs w:val="28"/>
        </w:rPr>
        <w:t>, законними представниками яких вони є) і результати оцінювання якості освіти в ліцеї та його освітньої діяльності.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3.24.2. Батьки та особи, які їх замінюють, є відповідальними за здобуття дітьми повної загальної середньої освіти, їх виховання і зобов’язані: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виховувати в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AB28DD">
        <w:rPr>
          <w:rFonts w:ascii="Times New Roman" w:hAnsi="Times New Roman" w:cs="Times New Roman"/>
          <w:color w:val="000000" w:themeColor="text1"/>
          <w:sz w:val="28"/>
          <w:szCs w:val="28"/>
        </w:rPr>
        <w:t>здоров’я</w:t>
      </w:r>
      <w:proofErr w:type="spellEnd"/>
      <w:r w:rsidRPr="00AB28DD">
        <w:rPr>
          <w:rFonts w:ascii="Times New Roman" w:hAnsi="Times New Roman" w:cs="Times New Roman"/>
          <w:color w:val="000000" w:themeColor="text1"/>
          <w:sz w:val="28"/>
          <w:szCs w:val="28"/>
        </w:rPr>
        <w:t xml:space="preserve"> оточення і довкілля;</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сприяти виконанню дитиною освітньої програми та досягненню дитиною передбачених нею результатів навчання;</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поважати гідність, права, свободи і законні інтереси дитини та інших учасників освітнього процесу;</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дбати про фізичне і психічне здоров’я дитини, сприяти розвитку її здібностей, формувати навички здорового способу життя;</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формувати в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релігійних поглядів та культурних традицій, різного соціального походження, сімейного та майнового стану;</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настановленням і особистим прикладом утверджувати повагу до суспільної моралі та суспільних цінностей, зокрема правди,справедливості, патріотизму, гуманізму, толерантності, працелюбства;</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формувати в дітей усвідомлення необхідності додержуватися Конституції та законів України, захищати суверенітет і територіальну цілісність України;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виховувати в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дотримуватися установчих документів, правил внутрішнього розпорядку ліцею, а також умов договору про надання освітніх послуг (за наявності);</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сприяти керівництву ліцею у проведенні розслідування щодо випадків </w:t>
      </w:r>
      <w:proofErr w:type="spellStart"/>
      <w:r w:rsidRPr="00AB28DD">
        <w:rPr>
          <w:rFonts w:ascii="Times New Roman" w:hAnsi="Times New Roman" w:cs="Times New Roman"/>
          <w:color w:val="000000" w:themeColor="text1"/>
          <w:sz w:val="28"/>
          <w:szCs w:val="28"/>
        </w:rPr>
        <w:t>булінгу</w:t>
      </w:r>
      <w:proofErr w:type="spellEnd"/>
      <w:r w:rsidRPr="00AB28DD">
        <w:rPr>
          <w:rFonts w:ascii="Times New Roman" w:hAnsi="Times New Roman" w:cs="Times New Roman"/>
          <w:color w:val="000000" w:themeColor="text1"/>
          <w:sz w:val="28"/>
          <w:szCs w:val="28"/>
        </w:rPr>
        <w:t xml:space="preserve"> (цькування);</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виконувати рішення та рекомендації комісії з розгляду випадків </w:t>
      </w:r>
      <w:proofErr w:type="spellStart"/>
      <w:r w:rsidRPr="00AB28DD">
        <w:rPr>
          <w:rFonts w:ascii="Times New Roman" w:hAnsi="Times New Roman" w:cs="Times New Roman"/>
          <w:color w:val="000000" w:themeColor="text1"/>
          <w:sz w:val="28"/>
          <w:szCs w:val="28"/>
        </w:rPr>
        <w:t>булінгу</w:t>
      </w:r>
      <w:proofErr w:type="spellEnd"/>
      <w:r w:rsidRPr="00AB28DD">
        <w:rPr>
          <w:rFonts w:ascii="Times New Roman" w:hAnsi="Times New Roman" w:cs="Times New Roman"/>
          <w:color w:val="000000" w:themeColor="text1"/>
          <w:sz w:val="28"/>
          <w:szCs w:val="28"/>
        </w:rPr>
        <w:t xml:space="preserve"> (цькування) в ліцеї.</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3.24.3. 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3.25. Батьки учнів мають право бути присутніми на навчальних заняттях своїх дітей за попереднім погодженням з директором ліцею.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lastRenderedPageBreak/>
        <w:t xml:space="preserve">3.26. Організація інклюзивного навчання у ліцеї здійснюється у порядку, затвердженому Кабінетом Міністрів України.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3.27. Громадське самоврядування в ліцеї здійснюється на принципах, визначених частиною восьмою статті 70 Закону України «Про освіту».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3.28. У ліцеї можуть діяти: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органи самоврядування працівників закладу;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 органи  самоврядування здобувачів освіти;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органи батьківського самоврядування;</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піклувальна рада,</w:t>
      </w:r>
      <w:r w:rsidRPr="00AB28DD">
        <w:rPr>
          <w:rFonts w:ascii="Times New Roman" w:eastAsia="Times New Roman" w:hAnsi="Times New Roman" w:cs="Times New Roman"/>
          <w:color w:val="000000" w:themeColor="text1"/>
          <w:sz w:val="28"/>
          <w:szCs w:val="28"/>
        </w:rPr>
        <w:t>повноваження, засади формування та діяльності якої визначаються </w:t>
      </w:r>
      <w:hyperlink r:id="rId20" w:tgtFrame="_blank" w:history="1">
        <w:r w:rsidRPr="00AB28DD">
          <w:rPr>
            <w:rStyle w:val="a6"/>
            <w:rFonts w:ascii="Times New Roman" w:eastAsia="Times New Roman" w:hAnsi="Times New Roman" w:cs="Times New Roman"/>
            <w:color w:val="000000" w:themeColor="text1"/>
            <w:sz w:val="28"/>
            <w:szCs w:val="28"/>
            <w:u w:val="none"/>
          </w:rPr>
          <w:t>Законом України</w:t>
        </w:r>
      </w:hyperlink>
      <w:r w:rsidRPr="00AB28DD">
        <w:rPr>
          <w:rFonts w:ascii="Times New Roman" w:eastAsia="Times New Roman" w:hAnsi="Times New Roman" w:cs="Times New Roman"/>
          <w:color w:val="000000" w:themeColor="text1"/>
          <w:sz w:val="28"/>
          <w:szCs w:val="28"/>
        </w:rPr>
        <w:t> “Про повну загальну середню освіту” та установчими документами ліцею. Органи громадського самоврядування та піклувальна рада мають право брати участь в управлінні ліцеєм у порядку та межах, визначених Законами України </w:t>
      </w:r>
      <w:hyperlink r:id="rId21" w:tgtFrame="_blank" w:history="1">
        <w:r w:rsidRPr="00AB28DD">
          <w:rPr>
            <w:rStyle w:val="a6"/>
            <w:rFonts w:ascii="Times New Roman" w:eastAsia="Times New Roman" w:hAnsi="Times New Roman" w:cs="Times New Roman"/>
            <w:color w:val="000000" w:themeColor="text1"/>
            <w:sz w:val="28"/>
            <w:szCs w:val="28"/>
            <w:u w:val="none"/>
          </w:rPr>
          <w:t>“Про освіту”</w:t>
        </w:r>
      </w:hyperlink>
      <w:r w:rsidRPr="00AB28DD">
        <w:rPr>
          <w:rFonts w:ascii="Times New Roman" w:eastAsia="Times New Roman" w:hAnsi="Times New Roman" w:cs="Times New Roman"/>
          <w:color w:val="000000" w:themeColor="text1"/>
          <w:sz w:val="28"/>
          <w:szCs w:val="28"/>
        </w:rPr>
        <w:t>, “Про повну загальну середню освіту” та його установчими документами.</w:t>
      </w:r>
    </w:p>
    <w:p w:rsidR="001C56AB" w:rsidRPr="00AB28DD" w:rsidRDefault="001C56AB" w:rsidP="001C56AB">
      <w:pPr>
        <w:pStyle w:val="Default"/>
        <w:ind w:firstLine="426"/>
        <w:jc w:val="both"/>
        <w:rPr>
          <w:color w:val="000000" w:themeColor="text1"/>
          <w:sz w:val="28"/>
          <w:szCs w:val="28"/>
        </w:rPr>
      </w:pPr>
      <w:bookmarkStart w:id="50" w:name="n74"/>
      <w:bookmarkEnd w:id="50"/>
      <w:r w:rsidRPr="00AB28DD">
        <w:rPr>
          <w:color w:val="000000" w:themeColor="text1"/>
          <w:sz w:val="28"/>
          <w:szCs w:val="28"/>
        </w:rPr>
        <w:t xml:space="preserve">3.29. У діяльність будь-якого органу громадського самоврядування ліцею не мають права втручатися представники іншого органу громадського самоврядування.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3.30. Вищим колегіальним органом громадського самоврядування ліцею є   конференція колективу,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3.31. У ліцеї може діяти учнівське самоврядування з метою формування та розвитку громадянських, управлінських і соціальних </w:t>
      </w:r>
      <w:proofErr w:type="spellStart"/>
      <w:r w:rsidRPr="00AB28DD">
        <w:rPr>
          <w:color w:val="000000" w:themeColor="text1"/>
          <w:sz w:val="28"/>
          <w:szCs w:val="28"/>
        </w:rPr>
        <w:t>компетентностей</w:t>
      </w:r>
      <w:proofErr w:type="spellEnd"/>
      <w:r w:rsidRPr="00AB28DD">
        <w:rPr>
          <w:color w:val="000000" w:themeColor="text1"/>
          <w:sz w:val="28"/>
          <w:szCs w:val="28"/>
        </w:rPr>
        <w:t xml:space="preserve"> учнів, пов’язаних з ідеями демократії, справедливості, рівності, прав людини, добробуту, здорового способу життя тощо. Учнівське самоврядування здійснюється учнями безпосередньо і через органи учнівського самоврядування.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3.32. Учні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AB28DD">
        <w:rPr>
          <w:color w:val="000000" w:themeColor="text1"/>
          <w:sz w:val="28"/>
          <w:szCs w:val="28"/>
        </w:rPr>
        <w:t>робочих</w:t>
      </w:r>
      <w:proofErr w:type="spellEnd"/>
      <w:r w:rsidRPr="00AB28DD">
        <w:rPr>
          <w:color w:val="000000" w:themeColor="text1"/>
          <w:sz w:val="28"/>
          <w:szCs w:val="28"/>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3.33. З питань захисту честі, гідності та/або прав учнів закладу керівник учнівського самоврядування має право на невідкладний прийом директором ліцею, який зобов’язаний розглянути усну чи письмову вимогу керівника учнівського самоврядування про усунення порушень щодо честі, гідності чи прав учня закладу та вжити заходів відповідно до правил внутрішнього розпорядку та/або законодавства.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3.34. Діяльність органів учнівського самоврядування ліцею не повинна призводити до порушення законодавства, установчих документів закладу, правил внутрішнього розпорядку, прав та законних інтересів інших учасників освітнього процесу.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3.35. Засади учнівського самоврядування ліцею визначаються законодавством України та положенням про учнівське самоврядування ліцею, що затверджується загальними зборами уповноважених представників класів.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lastRenderedPageBreak/>
        <w:t xml:space="preserve">3.36. Вищим органом громадського самоврядування працівників ліцею є загальні збори трудового колективу, повноваження яких визначено Законом України «Про повну загальну середню освіту».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3.37. Батьківське самоврядування в ліцеї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законодавством та статутом закладу. Батьки мають право утворювати різні органи батьківського самоврядування (в межах класу, закладу освіти, за інтересами тощо).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3.38. Рішення органу батьківського самоврядування виконується батьками виключно на добровільних засадах. Рішення органу батьківського самоврядування з питань організації освітнього процесу та/або діяльності ліцею можуть бути реалізовані виключно за рішенням директора, якщо таке рішення не суперечить законодавству.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 xml:space="preserve">3.39.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 </w:t>
      </w: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p>
    <w:p w:rsidR="001C56AB" w:rsidRPr="00AB28DD" w:rsidRDefault="001C56AB" w:rsidP="001C56AB">
      <w:pPr>
        <w:autoSpaceDE w:val="0"/>
        <w:autoSpaceDN w:val="0"/>
        <w:adjustRightInd w:val="0"/>
        <w:spacing w:after="0" w:line="240" w:lineRule="auto"/>
        <w:ind w:firstLine="426"/>
        <w:jc w:val="center"/>
        <w:rPr>
          <w:rFonts w:ascii="Times New Roman" w:hAnsi="Times New Roman" w:cs="Times New Roman"/>
          <w:color w:val="000000" w:themeColor="text1"/>
          <w:sz w:val="28"/>
          <w:szCs w:val="28"/>
        </w:rPr>
      </w:pPr>
      <w:r w:rsidRPr="00AB28DD">
        <w:rPr>
          <w:rFonts w:ascii="Times New Roman" w:hAnsi="Times New Roman" w:cs="Times New Roman"/>
          <w:b/>
          <w:bCs/>
          <w:color w:val="000000" w:themeColor="text1"/>
          <w:sz w:val="28"/>
          <w:szCs w:val="28"/>
        </w:rPr>
        <w:t>IV. УПРАВЛІННЯ ЗАКЛАДОМ</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4.1. </w:t>
      </w:r>
      <w:r w:rsidRPr="00AB28DD">
        <w:rPr>
          <w:rFonts w:ascii="Times New Roman" w:eastAsia="Times New Roman" w:hAnsi="Times New Roman" w:cs="Times New Roman"/>
          <w:color w:val="000000" w:themeColor="text1"/>
          <w:sz w:val="28"/>
          <w:szCs w:val="28"/>
        </w:rPr>
        <w:t>Керівництво ліцеєм здійснює його директор, повноваження якого визначаються законодавством і установчими документами ліцею.</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51" w:name="n70"/>
      <w:bookmarkEnd w:id="51"/>
      <w:r w:rsidRPr="00AB28DD">
        <w:rPr>
          <w:rFonts w:ascii="Times New Roman" w:eastAsia="Times New Roman" w:hAnsi="Times New Roman" w:cs="Times New Roman"/>
          <w:color w:val="000000" w:themeColor="text1"/>
          <w:sz w:val="28"/>
          <w:szCs w:val="28"/>
        </w:rPr>
        <w:t>Директор ліцею зобов’язаний виконувати обов’язки, передбачені Законами України </w:t>
      </w:r>
      <w:hyperlink r:id="rId22" w:tgtFrame="_blank" w:history="1">
        <w:r w:rsidRPr="00AB28DD">
          <w:rPr>
            <w:rStyle w:val="a6"/>
            <w:rFonts w:ascii="Times New Roman" w:eastAsia="Times New Roman" w:hAnsi="Times New Roman" w:cs="Times New Roman"/>
            <w:color w:val="000000" w:themeColor="text1"/>
            <w:sz w:val="28"/>
            <w:szCs w:val="28"/>
            <w:u w:val="none"/>
          </w:rPr>
          <w:t>“Про освіту”</w:t>
        </w:r>
      </w:hyperlink>
      <w:r w:rsidRPr="00AB28DD">
        <w:rPr>
          <w:rFonts w:ascii="Times New Roman" w:eastAsia="Times New Roman" w:hAnsi="Times New Roman" w:cs="Times New Roman"/>
          <w:color w:val="000000" w:themeColor="text1"/>
          <w:sz w:val="28"/>
          <w:szCs w:val="28"/>
        </w:rPr>
        <w:t>, </w:t>
      </w:r>
      <w:hyperlink r:id="rId23" w:tgtFrame="_blank" w:history="1">
        <w:r w:rsidRPr="00AB28DD">
          <w:rPr>
            <w:rStyle w:val="a6"/>
            <w:rFonts w:ascii="Times New Roman" w:eastAsia="Times New Roman" w:hAnsi="Times New Roman" w:cs="Times New Roman"/>
            <w:color w:val="000000" w:themeColor="text1"/>
            <w:sz w:val="28"/>
            <w:szCs w:val="28"/>
            <w:u w:val="none"/>
          </w:rPr>
          <w:t>“Про повну загальну середню освіту”</w:t>
        </w:r>
      </w:hyperlink>
      <w:r w:rsidRPr="00AB28DD">
        <w:rPr>
          <w:rFonts w:ascii="Times New Roman" w:eastAsia="Times New Roman" w:hAnsi="Times New Roman" w:cs="Times New Roman"/>
          <w:color w:val="000000" w:themeColor="text1"/>
          <w:sz w:val="28"/>
          <w:szCs w:val="28"/>
        </w:rPr>
        <w:t>, та інші обов’язки, покладені на нього законодавством, засновником , установчими документами ліцею,строковим трудовим договором.</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52" w:name="n71"/>
      <w:bookmarkEnd w:id="52"/>
      <w:r w:rsidRPr="00AB28DD">
        <w:rPr>
          <w:rFonts w:ascii="Times New Roman" w:eastAsia="Times New Roman" w:hAnsi="Times New Roman" w:cs="Times New Roman"/>
          <w:color w:val="000000" w:themeColor="text1"/>
          <w:sz w:val="28"/>
          <w:szCs w:val="28"/>
        </w:rPr>
        <w:t>Директор ліцею обирається, призначається на посаду та звільняється із займаної посади відповідно до законодавства та умов укладеного трудового договору.</w:t>
      </w:r>
    </w:p>
    <w:p w:rsidR="001C56AB" w:rsidRPr="00AB28DD" w:rsidRDefault="001C56AB" w:rsidP="001C56AB">
      <w:pPr>
        <w:autoSpaceDE w:val="0"/>
        <w:autoSpaceDN w:val="0"/>
        <w:adjustRightInd w:val="0"/>
        <w:spacing w:after="0" w:line="240" w:lineRule="auto"/>
        <w:ind w:firstLine="426"/>
        <w:jc w:val="both"/>
        <w:rPr>
          <w:rFonts w:ascii="Times New Roman" w:eastAsiaTheme="minorHAnsi" w:hAnsi="Times New Roman" w:cs="Times New Roman"/>
          <w:color w:val="000000" w:themeColor="text1"/>
          <w:sz w:val="28"/>
          <w:szCs w:val="28"/>
          <w:lang w:eastAsia="en-US"/>
        </w:rPr>
      </w:pPr>
      <w:r w:rsidRPr="00AB28DD">
        <w:rPr>
          <w:rFonts w:ascii="Times New Roman" w:hAnsi="Times New Roman" w:cs="Times New Roman"/>
          <w:color w:val="000000" w:themeColor="text1"/>
          <w:sz w:val="28"/>
          <w:szCs w:val="28"/>
        </w:rPr>
        <w:t xml:space="preserve">4.2. Керівництво ліцеєм в межах повноважень, визначених законами та установчими документами закладу, здійснюють: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засновник (</w:t>
      </w:r>
      <w:proofErr w:type="spellStart"/>
      <w:r w:rsidRPr="00AB28DD">
        <w:rPr>
          <w:rFonts w:ascii="Times New Roman" w:hAnsi="Times New Roman" w:cs="Times New Roman"/>
          <w:color w:val="000000" w:themeColor="text1"/>
          <w:sz w:val="28"/>
          <w:szCs w:val="28"/>
        </w:rPr>
        <w:t>Погребищенська</w:t>
      </w:r>
      <w:proofErr w:type="spellEnd"/>
      <w:r w:rsidRPr="00AB28DD">
        <w:rPr>
          <w:rFonts w:ascii="Times New Roman" w:hAnsi="Times New Roman" w:cs="Times New Roman"/>
          <w:color w:val="000000" w:themeColor="text1"/>
          <w:sz w:val="28"/>
          <w:szCs w:val="28"/>
        </w:rPr>
        <w:t xml:space="preserve"> міська рада)</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уповноважений ним орган – відділ освіти </w:t>
      </w:r>
      <w:proofErr w:type="spellStart"/>
      <w:r w:rsidRPr="00AB28DD">
        <w:rPr>
          <w:rFonts w:ascii="Times New Roman" w:hAnsi="Times New Roman" w:cs="Times New Roman"/>
          <w:color w:val="000000" w:themeColor="text1"/>
          <w:sz w:val="28"/>
          <w:szCs w:val="28"/>
        </w:rPr>
        <w:t>Погребищенської</w:t>
      </w:r>
      <w:proofErr w:type="spellEnd"/>
      <w:r w:rsidRPr="00AB28DD">
        <w:rPr>
          <w:rFonts w:ascii="Times New Roman" w:hAnsi="Times New Roman" w:cs="Times New Roman"/>
          <w:color w:val="000000" w:themeColor="text1"/>
          <w:sz w:val="28"/>
          <w:szCs w:val="28"/>
        </w:rPr>
        <w:t xml:space="preserve"> міської ради;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директор ліцею;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педагогічна рада;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конференція громадського самоврядування закладу.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4.3. Засновник (</w:t>
      </w:r>
      <w:proofErr w:type="spellStart"/>
      <w:r w:rsidRPr="00AB28DD">
        <w:rPr>
          <w:rFonts w:ascii="Times New Roman" w:hAnsi="Times New Roman" w:cs="Times New Roman"/>
          <w:color w:val="000000" w:themeColor="text1"/>
          <w:sz w:val="28"/>
          <w:szCs w:val="28"/>
        </w:rPr>
        <w:t>Погребищенська</w:t>
      </w:r>
      <w:proofErr w:type="spellEnd"/>
      <w:r w:rsidRPr="00AB28DD">
        <w:rPr>
          <w:rFonts w:ascii="Times New Roman" w:hAnsi="Times New Roman" w:cs="Times New Roman"/>
          <w:color w:val="000000" w:themeColor="text1"/>
          <w:sz w:val="28"/>
          <w:szCs w:val="28"/>
        </w:rPr>
        <w:t xml:space="preserve"> міська рада):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затверджує статут закладу (його нову редакцію);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проводить конкурс на посаду директора ліцею;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затверджує за поданням закладу стратегію розвитку ліцею;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фінансує виконання стратегії розвитку закладу, у тому числі здійснення інноваційної діяльності;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здійснює контроль за використанням публічних коштів;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здійснює контроль за недопущенням привілеїв чи обмежень (дискримінації) за ознаками віку, статі, раси, кольору шкіри, стану здоров’я, </w:t>
      </w:r>
      <w:r w:rsidRPr="00AB28DD">
        <w:rPr>
          <w:rFonts w:ascii="Times New Roman" w:hAnsi="Times New Roman" w:cs="Times New Roman"/>
          <w:color w:val="000000" w:themeColor="text1"/>
          <w:sz w:val="28"/>
          <w:szCs w:val="28"/>
        </w:rPr>
        <w:lastRenderedPageBreak/>
        <w:t xml:space="preserve">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реалізує інші права, передбачені законодавством.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4.4. Засновник закладу зобов’язаний забезпечити утримання та розвиток ліцею,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4.5. Відділ освіти </w:t>
      </w:r>
      <w:proofErr w:type="spellStart"/>
      <w:r w:rsidRPr="00AB28DD">
        <w:rPr>
          <w:rFonts w:ascii="Times New Roman" w:hAnsi="Times New Roman" w:cs="Times New Roman"/>
          <w:color w:val="000000" w:themeColor="text1"/>
          <w:sz w:val="28"/>
          <w:szCs w:val="28"/>
        </w:rPr>
        <w:t>Погребищенської</w:t>
      </w:r>
      <w:proofErr w:type="spellEnd"/>
      <w:r w:rsidRPr="00AB28DD">
        <w:rPr>
          <w:rFonts w:ascii="Times New Roman" w:hAnsi="Times New Roman" w:cs="Times New Roman"/>
          <w:color w:val="000000" w:themeColor="text1"/>
          <w:sz w:val="28"/>
          <w:szCs w:val="28"/>
        </w:rPr>
        <w:t xml:space="preserve"> міської ради:</w:t>
      </w:r>
    </w:p>
    <w:p w:rsidR="001C56AB" w:rsidRPr="00AB28DD" w:rsidRDefault="001C56AB" w:rsidP="001C56AB">
      <w:pPr>
        <w:spacing w:after="0" w:line="240" w:lineRule="auto"/>
        <w:ind w:firstLineChars="1" w:firstLine="3"/>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 забезпечує утримання та розвиток матеріально-технічної бази </w:t>
      </w:r>
      <w:proofErr w:type="spellStart"/>
      <w:r w:rsidRPr="00AB28DD">
        <w:rPr>
          <w:rFonts w:ascii="Times New Roman" w:hAnsi="Times New Roman" w:cs="Times New Roman"/>
          <w:color w:val="000000" w:themeColor="text1"/>
          <w:sz w:val="28"/>
          <w:szCs w:val="28"/>
        </w:rPr>
        <w:t>Погребищенського</w:t>
      </w:r>
      <w:proofErr w:type="spellEnd"/>
      <w:r w:rsidRPr="00AB28DD">
        <w:rPr>
          <w:rFonts w:ascii="Times New Roman" w:hAnsi="Times New Roman" w:cs="Times New Roman"/>
          <w:color w:val="000000" w:themeColor="text1"/>
          <w:sz w:val="28"/>
          <w:szCs w:val="28"/>
        </w:rPr>
        <w:t xml:space="preserve"> ліцею №1 на рівні, достатньому для виконання вимог стандартів освіти та ліцензійних умов;</w:t>
      </w:r>
    </w:p>
    <w:p w:rsidR="001C56AB" w:rsidRPr="00AB28DD" w:rsidRDefault="001C56AB" w:rsidP="001C56AB">
      <w:pPr>
        <w:spacing w:after="0" w:line="240" w:lineRule="auto"/>
        <w:ind w:right="900"/>
        <w:rPr>
          <w:rFonts w:ascii="Times New Roman" w:eastAsia="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 </w:t>
      </w:r>
      <w:r w:rsidRPr="00AB28DD">
        <w:rPr>
          <w:rFonts w:ascii="Times New Roman" w:eastAsia="Times New Roman" w:hAnsi="Times New Roman" w:cs="Times New Roman"/>
          <w:iCs/>
          <w:color w:val="000000" w:themeColor="text1"/>
          <w:sz w:val="28"/>
          <w:szCs w:val="28"/>
          <w:bdr w:val="none" w:sz="0" w:space="0" w:color="auto" w:frame="1"/>
        </w:rPr>
        <w:t xml:space="preserve">укладає та розриває трудовий договір (контракт) з  директором ліцею </w:t>
      </w:r>
      <w:r w:rsidRPr="00AB28DD">
        <w:rPr>
          <w:rFonts w:ascii="Times New Roman" w:hAnsi="Times New Roman" w:cs="Times New Roman"/>
          <w:color w:val="000000" w:themeColor="text1"/>
          <w:sz w:val="28"/>
          <w:szCs w:val="28"/>
        </w:rPr>
        <w:t>на підставі рішення конкурсної комісії Засновника</w:t>
      </w:r>
      <w:r w:rsidRPr="00AB28DD">
        <w:rPr>
          <w:rFonts w:ascii="Times New Roman" w:eastAsia="Times New Roman" w:hAnsi="Times New Roman" w:cs="Times New Roman"/>
          <w:iCs/>
          <w:color w:val="000000" w:themeColor="text1"/>
          <w:sz w:val="28"/>
          <w:szCs w:val="28"/>
          <w:bdr w:val="none" w:sz="0" w:space="0" w:color="auto" w:frame="1"/>
        </w:rPr>
        <w:t xml:space="preserve">  у порядку, встановленому законодавством та установчими документами закладу освіти;</w:t>
      </w:r>
    </w:p>
    <w:p w:rsidR="001C56AB" w:rsidRPr="00AB28DD" w:rsidRDefault="001C56AB" w:rsidP="001C56AB">
      <w:pPr>
        <w:spacing w:after="0" w:line="240" w:lineRule="auto"/>
        <w:ind w:firstLineChars="1" w:firstLine="3"/>
        <w:jc w:val="both"/>
        <w:rPr>
          <w:rFonts w:ascii="Times New Roman" w:eastAsiaTheme="minorHAnsi"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 сприяє вдосконаленню професійної кваліфікації педагогічних працівників, їх перепідготовки та атестації у порядку, встановленому Міністерством освіти і науки України;</w:t>
      </w:r>
    </w:p>
    <w:p w:rsidR="001C56AB" w:rsidRPr="00AB28DD" w:rsidRDefault="001C56AB" w:rsidP="001C56AB">
      <w:pPr>
        <w:spacing w:after="0" w:line="240" w:lineRule="auto"/>
        <w:ind w:firstLineChars="1" w:firstLine="3"/>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 здійснює інші повноваження, покладені на відділ відповідно до чинного законодавства.</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4.6. Директором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законодавства.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4.7. Директор закладу призначається на посаду наказом начальника  відділу освіти  за результатами конкурсного відбору строком на шість років (два роки для призначених вперше, з подальшим продовженням на 4 роки) на підставі рішення конкурсної комісії Засновника,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4.8. Права та обов’язки директора ліцею визначаються Законами України «Про освіту», «Про повну загальну середню освіту», строковим трудовим договором.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4.9. Директор ліцею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 Припинення трудового договору у зв’язку із закінченням строку його дії або його дострокове розірвання здійснюється з підстав та у порядку, визначених законодавством про працю.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lastRenderedPageBreak/>
        <w:t xml:space="preserve">4.10. Педагогічна рада ліцею є основним постійно діючим колегіальним органом управління закладу. Головою педагогічної ради є директор ліцею. Педагогічна рада: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схвалює стратегію розвитку ліцею та річний план роботи;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схвалює освітню (освітні) програму (програми), зміни до неї (них) та оцінює результати її (їх) виконання;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схвалює правила внутрішнього розпорядку, положення про внутрішню систему забезпечення якості освіти;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приймає рішення щодо вдосконалення і методичного забезпечення освітнього процесу;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приймає рішення щодо переведення учнів на наступний рік навчання, їх відрахування, , а також щодо відзначення, морального та матеріального заохочення учнів та інших учасників освітнього процесу;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може ініціювати проведення позапланового інституційного аудиту, зовнішнього моніторингу якості освіти та/або освітньої діяльності ліцею;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розглядає інші питання, віднесені законом до її повноважень.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4.11.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4.12. Рішення педагогічної ради, прийняті в межах її повноважень, вводяться в дію наказами директора ліцею та є обов’язковими до виконання всіма учасниками освітнього процесу.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p>
    <w:p w:rsidR="001C56AB" w:rsidRPr="00AB28DD" w:rsidRDefault="001C56AB" w:rsidP="001C56AB">
      <w:pPr>
        <w:autoSpaceDE w:val="0"/>
        <w:autoSpaceDN w:val="0"/>
        <w:adjustRightInd w:val="0"/>
        <w:spacing w:after="0" w:line="240" w:lineRule="auto"/>
        <w:ind w:firstLine="426"/>
        <w:jc w:val="center"/>
        <w:rPr>
          <w:rFonts w:ascii="Times New Roman" w:hAnsi="Times New Roman" w:cs="Times New Roman"/>
          <w:color w:val="000000" w:themeColor="text1"/>
          <w:sz w:val="28"/>
          <w:szCs w:val="28"/>
        </w:rPr>
      </w:pPr>
      <w:r w:rsidRPr="00AB28DD">
        <w:rPr>
          <w:rFonts w:ascii="Times New Roman" w:hAnsi="Times New Roman" w:cs="Times New Roman"/>
          <w:b/>
          <w:bCs/>
          <w:color w:val="000000" w:themeColor="text1"/>
          <w:sz w:val="28"/>
          <w:szCs w:val="28"/>
        </w:rPr>
        <w:t>V. ЗАБЕЗПЕЧЕННЯ ЯКОСТІ ОСВІТИ</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5.1. У ліцеї формується внутрішня система забезпечення якості освіти яка, зокрема, включає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5.2. Кожен учасник освітнього процесу зобов’язаний дотримуватися академічної доброчесності. Директор ліцею та інші педагогічні працівники забезпечують дотримання принципів академічної доброчесності відповідно до своєї компетенції.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lastRenderedPageBreak/>
        <w:t xml:space="preserve">5.3. Головною комплексною зовнішньою перевіркою та оцінюванням освітніх і управлінських процесів ліцею, які повинні забезпечувати його ефективну роботу та сталий розвиток, є інституційний аудит.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5.4. Атестація педагогічних працівників здійснюється відповідно до Закону України «Про освіту» в порядку, затвердженому центральним органом виконавчої влади у сфері освіти і науки.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5.5. Педагогічний працівник має право на проходження сертифікації безоплатно один раз на три роки відповідно до чинного законодавства..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5.6. Кожен педагогічний працівник зобов’язаний щороку підвищувати свою кваліфікацію відповідно до Закону України «Про освіту».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5.7. Інформаційне забезпечення учасників освітнього процесу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p>
    <w:p w:rsidR="001C56AB" w:rsidRPr="00AB28DD" w:rsidRDefault="001C56AB" w:rsidP="001C56AB">
      <w:pPr>
        <w:autoSpaceDE w:val="0"/>
        <w:autoSpaceDN w:val="0"/>
        <w:adjustRightInd w:val="0"/>
        <w:spacing w:after="0" w:line="240" w:lineRule="auto"/>
        <w:ind w:firstLine="426"/>
        <w:jc w:val="center"/>
        <w:rPr>
          <w:rFonts w:ascii="Times New Roman" w:hAnsi="Times New Roman" w:cs="Times New Roman"/>
          <w:color w:val="000000" w:themeColor="text1"/>
          <w:sz w:val="28"/>
          <w:szCs w:val="28"/>
        </w:rPr>
      </w:pPr>
      <w:r w:rsidRPr="00AB28DD">
        <w:rPr>
          <w:rFonts w:ascii="Times New Roman" w:hAnsi="Times New Roman" w:cs="Times New Roman"/>
          <w:b/>
          <w:bCs/>
          <w:color w:val="000000" w:themeColor="text1"/>
          <w:sz w:val="28"/>
          <w:szCs w:val="28"/>
        </w:rPr>
        <w:t>VІ. ФІНАНСОВО-ГОСПОДАРСЬКА ДІЯЛЬНІСТЬ</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6.1.  </w:t>
      </w:r>
      <w:proofErr w:type="spellStart"/>
      <w:r w:rsidRPr="00AB28DD">
        <w:rPr>
          <w:rFonts w:ascii="Times New Roman" w:hAnsi="Times New Roman" w:cs="Times New Roman"/>
          <w:color w:val="000000" w:themeColor="text1"/>
          <w:sz w:val="28"/>
          <w:szCs w:val="28"/>
        </w:rPr>
        <w:t>Погребищенський</w:t>
      </w:r>
      <w:proofErr w:type="spellEnd"/>
      <w:r w:rsidRPr="00AB28DD">
        <w:rPr>
          <w:rFonts w:ascii="Times New Roman" w:hAnsi="Times New Roman" w:cs="Times New Roman"/>
          <w:color w:val="000000" w:themeColor="text1"/>
          <w:sz w:val="28"/>
          <w:szCs w:val="28"/>
        </w:rPr>
        <w:t xml:space="preserve"> ліцей №1 здійснює фінансово-господарську діяльність відповідно до Бюджетного кодексу України, Законів України «Про освіту», «Про повну загальну середню освіту» та інших нормативно-правових актів. 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формування структури закладу та його штатного розпису;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оплату поточних ремонтних робіт приміщень і споруд закладу;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оплату підвищення кваліфікації педагогічних та інших працівників;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укладення відповідно до законодавства цивільно-правових угод (господарських договорів) для забезпечення діяльності закладу освіти.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6.2. Ліцей має статус бюджетної установи і фінансується з державного та місцевих бюджетів відповідно до Бюджетного кодексу України. Іншими джерелами фінансування закладів загальної середньої освіти можуть бути: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доходи від надання платних освітніх та інших послуг;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благодійна допомога відповідно до законодавства про благодійну діяльність та благодійні організації;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гранти;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інші джерела фінансування, не заборонені законодавством.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6.3. Фінансово-господарська діяльність ліцею здійснюється на основі кошторису, що затверджується засновником з урахуванням пропозицій закладу.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lastRenderedPageBreak/>
        <w:t xml:space="preserve">6.4. У ліцеї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 </w:t>
      </w:r>
    </w:p>
    <w:p w:rsidR="001C56AB" w:rsidRPr="00AB28DD" w:rsidRDefault="001C56AB" w:rsidP="001C56AB">
      <w:pPr>
        <w:pStyle w:val="Default"/>
        <w:ind w:firstLine="426"/>
        <w:jc w:val="both"/>
        <w:rPr>
          <w:color w:val="000000" w:themeColor="text1"/>
          <w:sz w:val="28"/>
          <w:szCs w:val="28"/>
        </w:rPr>
      </w:pPr>
      <w:r w:rsidRPr="00AB28DD">
        <w:rPr>
          <w:color w:val="000000" w:themeColor="text1"/>
          <w:sz w:val="28"/>
          <w:szCs w:val="28"/>
        </w:rPr>
        <w:t>6.5. Ліцей не може надавати (повністю чи частково) платні освітні послуги для досягнення його учнями результатів навчання (</w:t>
      </w:r>
      <w:proofErr w:type="spellStart"/>
      <w:r w:rsidRPr="00AB28DD">
        <w:rPr>
          <w:color w:val="000000" w:themeColor="text1"/>
          <w:sz w:val="28"/>
          <w:szCs w:val="28"/>
        </w:rPr>
        <w:t>компетентностей</w:t>
      </w:r>
      <w:proofErr w:type="spellEnd"/>
      <w:r w:rsidRPr="00AB28DD">
        <w:rPr>
          <w:color w:val="000000" w:themeColor="text1"/>
          <w:sz w:val="28"/>
          <w:szCs w:val="28"/>
        </w:rPr>
        <w:t xml:space="preserve">), визначених державними стандартами. Учні та їхні батьки можуть отримувати платні освітні та інші послуги виключно на добровільних засадах.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6.6. Штатний розпис ліцею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затверджується директором за погодженням із засновником або уповноваженим ним органом.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6.7. Правові засади володіння, користування і розпорядження майном ліцею визначаються Законом України "Про освіту" та іншими актами законодавства. </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r w:rsidRPr="00AB28DD">
        <w:rPr>
          <w:rFonts w:ascii="Times New Roman" w:eastAsia="Times New Roman" w:hAnsi="Times New Roman" w:cs="Times New Roman"/>
          <w:color w:val="000000" w:themeColor="text1"/>
          <w:sz w:val="28"/>
          <w:szCs w:val="28"/>
        </w:rPr>
        <w:t>6.8. Утримання та розвиток матеріально-технічної бази ліцею, у тому числі забезпечення універсального дизайну та розумного пристосування, фінансуються за рахунок коштів його засновника (засновників) та інших джерел, не заборонених законодавством.</w:t>
      </w:r>
    </w:p>
    <w:p w:rsidR="001C56AB" w:rsidRPr="00AB28DD" w:rsidRDefault="001C56AB" w:rsidP="001C56AB">
      <w:pPr>
        <w:spacing w:after="0" w:line="240" w:lineRule="auto"/>
        <w:ind w:firstLine="450"/>
        <w:jc w:val="both"/>
        <w:rPr>
          <w:rFonts w:ascii="Times New Roman" w:eastAsia="Times New Roman" w:hAnsi="Times New Roman" w:cs="Times New Roman"/>
          <w:color w:val="000000" w:themeColor="text1"/>
          <w:sz w:val="28"/>
          <w:szCs w:val="28"/>
        </w:rPr>
      </w:pPr>
      <w:bookmarkStart w:id="53" w:name="n78"/>
      <w:bookmarkEnd w:id="53"/>
      <w:r w:rsidRPr="00AB28DD">
        <w:rPr>
          <w:rFonts w:ascii="Times New Roman" w:eastAsia="Times New Roman" w:hAnsi="Times New Roman" w:cs="Times New Roman"/>
          <w:color w:val="000000" w:themeColor="text1"/>
          <w:sz w:val="28"/>
          <w:szCs w:val="28"/>
        </w:rPr>
        <w:t>6.9. Матеріально-технічна база ліцею включає будівлі, споруди, службові жилі приміщення, земельні ділянки, комунікації, обладнання, транспортні засоби та інші цінності. Майно ліцею належить йому на правах, визначених законодавством.</w:t>
      </w:r>
    </w:p>
    <w:p w:rsidR="001C56AB" w:rsidRPr="00AB28DD" w:rsidRDefault="001C56AB" w:rsidP="001C56AB">
      <w:pPr>
        <w:autoSpaceDE w:val="0"/>
        <w:autoSpaceDN w:val="0"/>
        <w:adjustRightInd w:val="0"/>
        <w:spacing w:after="0" w:line="240" w:lineRule="auto"/>
        <w:ind w:firstLine="426"/>
        <w:jc w:val="both"/>
        <w:rPr>
          <w:rFonts w:ascii="Times New Roman" w:eastAsiaTheme="minorHAnsi" w:hAnsi="Times New Roman" w:cs="Times New Roman"/>
          <w:color w:val="000000" w:themeColor="text1"/>
          <w:sz w:val="28"/>
          <w:szCs w:val="28"/>
          <w:lang w:eastAsia="en-US"/>
        </w:rPr>
      </w:pPr>
      <w:bookmarkStart w:id="54" w:name="n79"/>
      <w:bookmarkEnd w:id="54"/>
      <w:r w:rsidRPr="00AB28DD">
        <w:rPr>
          <w:rFonts w:ascii="Times New Roman" w:eastAsia="Times New Roman" w:hAnsi="Times New Roman" w:cs="Times New Roman"/>
          <w:color w:val="000000" w:themeColor="text1"/>
          <w:sz w:val="28"/>
          <w:szCs w:val="28"/>
        </w:rPr>
        <w:t xml:space="preserve">6.10. Вимоги до матеріально-технічної бази ліцею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 (зокрема </w:t>
      </w:r>
      <w:proofErr w:type="spellStart"/>
      <w:r w:rsidRPr="00AB28DD">
        <w:rPr>
          <w:rFonts w:ascii="Times New Roman" w:eastAsia="Times New Roman" w:hAnsi="Times New Roman" w:cs="Times New Roman"/>
          <w:color w:val="000000" w:themeColor="text1"/>
          <w:sz w:val="28"/>
          <w:szCs w:val="28"/>
        </w:rPr>
        <w:t>корекційного</w:t>
      </w:r>
      <w:proofErr w:type="spellEnd"/>
      <w:r w:rsidRPr="00AB28DD">
        <w:rPr>
          <w:rFonts w:ascii="Times New Roman" w:eastAsia="Times New Roman" w:hAnsi="Times New Roman" w:cs="Times New Roman"/>
          <w:color w:val="000000" w:themeColor="text1"/>
          <w:sz w:val="28"/>
          <w:szCs w:val="28"/>
        </w:rPr>
        <w:t>), навчально-методичних та навчально-наочних посібників, підручників, художньої та іншої літератури.</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b/>
          <w:bCs/>
          <w:color w:val="000000" w:themeColor="text1"/>
          <w:sz w:val="28"/>
          <w:szCs w:val="28"/>
        </w:rPr>
      </w:pPr>
    </w:p>
    <w:p w:rsidR="001C56AB" w:rsidRPr="00AB28DD" w:rsidRDefault="001C56AB" w:rsidP="001C56AB">
      <w:pPr>
        <w:autoSpaceDE w:val="0"/>
        <w:autoSpaceDN w:val="0"/>
        <w:adjustRightInd w:val="0"/>
        <w:spacing w:after="0" w:line="240" w:lineRule="auto"/>
        <w:ind w:firstLine="426"/>
        <w:jc w:val="center"/>
        <w:rPr>
          <w:rFonts w:ascii="Times New Roman" w:hAnsi="Times New Roman" w:cs="Times New Roman"/>
          <w:color w:val="000000" w:themeColor="text1"/>
          <w:sz w:val="28"/>
          <w:szCs w:val="28"/>
        </w:rPr>
      </w:pPr>
      <w:r w:rsidRPr="00AB28DD">
        <w:rPr>
          <w:rFonts w:ascii="Times New Roman" w:hAnsi="Times New Roman" w:cs="Times New Roman"/>
          <w:b/>
          <w:bCs/>
          <w:color w:val="000000" w:themeColor="text1"/>
          <w:sz w:val="28"/>
          <w:szCs w:val="28"/>
        </w:rPr>
        <w:t>VII. МІЖНАРОДНЕ СПІВРОБІТНИЦТВО</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7.1.Погребищенський ліцей №1</w:t>
      </w:r>
      <w:r w:rsidRPr="00AB28DD">
        <w:rPr>
          <w:rFonts w:ascii="Times New Roman" w:eastAsia="Times New Roman" w:hAnsi="Times New Roman" w:cs="Times New Roman"/>
          <w:color w:val="000000" w:themeColor="text1"/>
          <w:sz w:val="28"/>
          <w:szCs w:val="28"/>
        </w:rPr>
        <w:t xml:space="preserve"> здійснює міжнародне співробітництво у сфері загальної середньої освіти відповідно до </w:t>
      </w:r>
      <w:hyperlink r:id="rId24" w:tgtFrame="_blank" w:history="1">
        <w:r w:rsidRPr="00AB28DD">
          <w:rPr>
            <w:rStyle w:val="a6"/>
            <w:rFonts w:ascii="Times New Roman" w:eastAsia="Times New Roman" w:hAnsi="Times New Roman" w:cs="Times New Roman"/>
            <w:color w:val="000000" w:themeColor="text1"/>
            <w:sz w:val="28"/>
            <w:szCs w:val="28"/>
            <w:u w:val="none"/>
          </w:rPr>
          <w:t>Закону України</w:t>
        </w:r>
      </w:hyperlink>
      <w:r w:rsidRPr="00AB28DD">
        <w:rPr>
          <w:rFonts w:ascii="Times New Roman" w:eastAsia="Times New Roman" w:hAnsi="Times New Roman" w:cs="Times New Roman"/>
          <w:color w:val="000000" w:themeColor="text1"/>
          <w:sz w:val="28"/>
          <w:szCs w:val="28"/>
        </w:rPr>
        <w:t> “Про освіту” та має право укладати договори про співробітництво, встановлювати прямі зв’язки із закладами освіти інших країн, міжнародними організаціями, фондами в установленому законодавством порядку. Учні та педагогічні працівники ліцею можуть брати участь у програмах двостороннього та багатостороннього міжнародного обміну.</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7.2. Ліцей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7.3. Ліцей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 </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7.4. За педагогічними працівниками закладів освіти, які беруть участь у програмах міжнародного обміну, зберігається місце роботи у відповідному закладі освіти України без збереження заробітної плати. На час тимчасової </w:t>
      </w:r>
      <w:r w:rsidRPr="00AB28DD">
        <w:rPr>
          <w:rFonts w:ascii="Times New Roman" w:hAnsi="Times New Roman" w:cs="Times New Roman"/>
          <w:color w:val="000000" w:themeColor="text1"/>
          <w:sz w:val="28"/>
          <w:szCs w:val="28"/>
        </w:rPr>
        <w:lastRenderedPageBreak/>
        <w:t>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color w:val="000000" w:themeColor="text1"/>
          <w:sz w:val="28"/>
          <w:szCs w:val="28"/>
          <w:lang w:val="ru-RU"/>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color w:val="000000" w:themeColor="text1"/>
          <w:sz w:val="28"/>
          <w:szCs w:val="28"/>
          <w:lang w:val="ru-RU"/>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color w:val="000000" w:themeColor="text1"/>
          <w:sz w:val="28"/>
          <w:szCs w:val="28"/>
          <w:lang w:val="ru-RU"/>
        </w:rPr>
      </w:pPr>
      <w:r w:rsidRPr="00AB28DD">
        <w:rPr>
          <w:rFonts w:ascii="Times New Roman" w:eastAsia="Calibri" w:hAnsi="Times New Roman" w:cs="Times New Roman"/>
          <w:b/>
          <w:color w:val="000000" w:themeColor="text1"/>
          <w:sz w:val="28"/>
          <w:szCs w:val="28"/>
          <w:lang w:val="ru-RU"/>
        </w:rPr>
        <w:t>VІІІ. КОНТРОЛЬ ЗА ДІЯЛЬНІСТЮ  ОСВІТНЬОГО ЗАКЛАДУ</w:t>
      </w: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8.1. Державний контроль за діяльністю ліцею здійснюється з метою забезпечення реалізації єдиної державної політики в сфері загальної середньої освіти.</w:t>
      </w: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8.</w:t>
      </w:r>
      <w:r w:rsidRPr="00AB28DD">
        <w:rPr>
          <w:rFonts w:ascii="Times New Roman" w:eastAsia="Calibri" w:hAnsi="Times New Roman" w:cs="Times New Roman"/>
          <w:color w:val="000000" w:themeColor="text1"/>
          <w:sz w:val="28"/>
          <w:szCs w:val="28"/>
          <w:lang w:val="ru-RU"/>
        </w:rPr>
        <w:t xml:space="preserve">2. </w:t>
      </w:r>
      <w:proofErr w:type="spellStart"/>
      <w:r w:rsidRPr="00AB28DD">
        <w:rPr>
          <w:rFonts w:ascii="Times New Roman" w:eastAsia="Calibri" w:hAnsi="Times New Roman" w:cs="Times New Roman"/>
          <w:color w:val="000000" w:themeColor="text1"/>
          <w:sz w:val="28"/>
          <w:szCs w:val="28"/>
          <w:lang w:val="ru-RU"/>
        </w:rPr>
        <w:t>Державний</w:t>
      </w:r>
      <w:proofErr w:type="spellEnd"/>
      <w:r w:rsidRPr="00AB28DD">
        <w:rPr>
          <w:rFonts w:ascii="Times New Roman" w:eastAsia="Calibri" w:hAnsi="Times New Roman" w:cs="Times New Roman"/>
          <w:color w:val="000000" w:themeColor="text1"/>
          <w:sz w:val="28"/>
          <w:szCs w:val="28"/>
          <w:lang w:val="ru-RU"/>
        </w:rPr>
        <w:t xml:space="preserve"> контроль</w:t>
      </w:r>
      <w:r w:rsidRPr="00AB28DD">
        <w:rPr>
          <w:rFonts w:ascii="Times New Roman" w:eastAsia="Calibri" w:hAnsi="Times New Roman" w:cs="Times New Roman"/>
          <w:color w:val="000000" w:themeColor="text1"/>
          <w:sz w:val="28"/>
          <w:szCs w:val="28"/>
        </w:rPr>
        <w:t xml:space="preserve"> здійснюється відповідно до </w:t>
      </w:r>
      <w:proofErr w:type="gramStart"/>
      <w:r w:rsidRPr="00AB28DD">
        <w:rPr>
          <w:rFonts w:ascii="Times New Roman" w:eastAsia="Calibri" w:hAnsi="Times New Roman" w:cs="Times New Roman"/>
          <w:color w:val="000000" w:themeColor="text1"/>
          <w:sz w:val="28"/>
          <w:szCs w:val="28"/>
        </w:rPr>
        <w:t>чинного</w:t>
      </w:r>
      <w:proofErr w:type="gramEnd"/>
      <w:r w:rsidRPr="00AB28DD">
        <w:rPr>
          <w:rFonts w:ascii="Times New Roman" w:eastAsia="Calibri" w:hAnsi="Times New Roman" w:cs="Times New Roman"/>
          <w:color w:val="000000" w:themeColor="text1"/>
          <w:sz w:val="28"/>
          <w:szCs w:val="28"/>
        </w:rPr>
        <w:t xml:space="preserve"> законодавства України.</w:t>
      </w: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Calibri" w:hAnsi="Times New Roman" w:cs="Times New Roman"/>
          <w:color w:val="000000" w:themeColor="text1"/>
          <w:sz w:val="28"/>
          <w:szCs w:val="28"/>
          <w:lang w:val="ru-RU"/>
        </w:rPr>
      </w:pPr>
      <w:r w:rsidRPr="00AB28DD">
        <w:rPr>
          <w:rFonts w:ascii="Times New Roman" w:eastAsia="Calibri" w:hAnsi="Times New Roman" w:cs="Times New Roman"/>
          <w:color w:val="000000" w:themeColor="text1"/>
          <w:sz w:val="28"/>
          <w:szCs w:val="28"/>
        </w:rPr>
        <w:t>8.</w:t>
      </w:r>
      <w:r w:rsidRPr="00AB28DD">
        <w:rPr>
          <w:rFonts w:ascii="Times New Roman" w:eastAsia="Calibri" w:hAnsi="Times New Roman" w:cs="Times New Roman"/>
          <w:color w:val="000000" w:themeColor="text1"/>
          <w:sz w:val="28"/>
          <w:szCs w:val="28"/>
          <w:lang w:val="ru-RU"/>
        </w:rPr>
        <w:t xml:space="preserve">3. Основною формою державного </w:t>
      </w:r>
      <w:r w:rsidRPr="00AB28DD">
        <w:rPr>
          <w:rFonts w:ascii="Times New Roman" w:eastAsia="Calibri" w:hAnsi="Times New Roman" w:cs="Times New Roman"/>
          <w:color w:val="000000" w:themeColor="text1"/>
          <w:sz w:val="28"/>
          <w:szCs w:val="28"/>
        </w:rPr>
        <w:t>к</w:t>
      </w:r>
      <w:proofErr w:type="spellStart"/>
      <w:r w:rsidRPr="00AB28DD">
        <w:rPr>
          <w:rFonts w:ascii="Times New Roman" w:eastAsia="Calibri" w:hAnsi="Times New Roman" w:cs="Times New Roman"/>
          <w:color w:val="000000" w:themeColor="text1"/>
          <w:sz w:val="28"/>
          <w:szCs w:val="28"/>
          <w:lang w:val="ru-RU"/>
        </w:rPr>
        <w:t>онтролю</w:t>
      </w:r>
      <w:proofErr w:type="spellEnd"/>
      <w:r w:rsidRPr="00AB28DD">
        <w:rPr>
          <w:rFonts w:ascii="Times New Roman" w:eastAsia="Calibri" w:hAnsi="Times New Roman" w:cs="Times New Roman"/>
          <w:color w:val="000000" w:themeColor="text1"/>
          <w:sz w:val="28"/>
          <w:szCs w:val="28"/>
          <w:lang w:val="ru-RU"/>
        </w:rPr>
        <w:t xml:space="preserve"> за </w:t>
      </w:r>
      <w:proofErr w:type="spellStart"/>
      <w:r w:rsidRPr="00AB28DD">
        <w:rPr>
          <w:rFonts w:ascii="Times New Roman" w:eastAsia="Calibri" w:hAnsi="Times New Roman" w:cs="Times New Roman"/>
          <w:color w:val="000000" w:themeColor="text1"/>
          <w:sz w:val="28"/>
          <w:szCs w:val="28"/>
          <w:lang w:val="ru-RU"/>
        </w:rPr>
        <w:t>діяльністю</w:t>
      </w:r>
      <w:proofErr w:type="spellEnd"/>
      <w:r w:rsidRPr="00AB28DD">
        <w:rPr>
          <w:rFonts w:ascii="Times New Roman" w:eastAsia="Calibri" w:hAnsi="Times New Roman" w:cs="Times New Roman"/>
          <w:color w:val="000000" w:themeColor="text1"/>
          <w:sz w:val="28"/>
          <w:szCs w:val="28"/>
          <w:lang w:val="ru-RU"/>
        </w:rPr>
        <w:t xml:space="preserve"> закладу</w:t>
      </w:r>
      <w:r w:rsidRPr="00AB28DD">
        <w:rPr>
          <w:rFonts w:ascii="Times New Roman" w:eastAsia="Calibri" w:hAnsi="Times New Roman" w:cs="Times New Roman"/>
          <w:color w:val="000000" w:themeColor="text1"/>
          <w:sz w:val="28"/>
          <w:szCs w:val="28"/>
        </w:rPr>
        <w:t xml:space="preserve"> середньої освіти </w:t>
      </w:r>
      <w:r w:rsidRPr="00AB28DD">
        <w:rPr>
          <w:rFonts w:ascii="Times New Roman" w:eastAsia="Calibri" w:hAnsi="Times New Roman" w:cs="Times New Roman"/>
          <w:color w:val="000000" w:themeColor="text1"/>
          <w:sz w:val="28"/>
          <w:szCs w:val="28"/>
          <w:lang w:val="ru-RU"/>
        </w:rPr>
        <w:t>є</w:t>
      </w:r>
      <w:r w:rsidRPr="00AB28DD">
        <w:rPr>
          <w:rFonts w:ascii="Times New Roman" w:eastAsia="Calibri" w:hAnsi="Times New Roman" w:cs="Times New Roman"/>
          <w:color w:val="000000" w:themeColor="text1"/>
          <w:sz w:val="28"/>
          <w:szCs w:val="28"/>
        </w:rPr>
        <w:t xml:space="preserve"> громадська акредитація, плановий інституційний аудит,</w:t>
      </w:r>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що</w:t>
      </w:r>
      <w:proofErr w:type="spellEnd"/>
      <w:r w:rsidRPr="00AB28DD">
        <w:rPr>
          <w:rFonts w:ascii="Times New Roman" w:eastAsia="Calibri" w:hAnsi="Times New Roman" w:cs="Times New Roman"/>
          <w:color w:val="000000" w:themeColor="text1"/>
          <w:sz w:val="28"/>
          <w:szCs w:val="28"/>
          <w:lang w:val="ru-RU"/>
        </w:rPr>
        <w:t xml:space="preserve"> </w:t>
      </w:r>
      <w:proofErr w:type="gramStart"/>
      <w:r w:rsidRPr="00AB28DD">
        <w:rPr>
          <w:rFonts w:ascii="Times New Roman" w:eastAsia="Calibri" w:hAnsi="Times New Roman" w:cs="Times New Roman"/>
          <w:color w:val="000000" w:themeColor="text1"/>
          <w:sz w:val="28"/>
          <w:szCs w:val="28"/>
          <w:lang w:val="ru-RU"/>
        </w:rPr>
        <w:t>проводиться</w:t>
      </w:r>
      <w:proofErr w:type="gramEnd"/>
      <w:r w:rsidRPr="00AB28DD">
        <w:rPr>
          <w:rFonts w:ascii="Times New Roman" w:eastAsia="Calibri" w:hAnsi="Times New Roman" w:cs="Times New Roman"/>
          <w:color w:val="000000" w:themeColor="text1"/>
          <w:sz w:val="28"/>
          <w:szCs w:val="28"/>
          <w:lang w:val="ru-RU"/>
        </w:rPr>
        <w:t xml:space="preserve"> не </w:t>
      </w:r>
      <w:proofErr w:type="spellStart"/>
      <w:r w:rsidRPr="00AB28DD">
        <w:rPr>
          <w:rFonts w:ascii="Times New Roman" w:eastAsia="Calibri" w:hAnsi="Times New Roman" w:cs="Times New Roman"/>
          <w:color w:val="000000" w:themeColor="text1"/>
          <w:sz w:val="28"/>
          <w:szCs w:val="28"/>
          <w:lang w:val="ru-RU"/>
        </w:rPr>
        <w:t>частіше</w:t>
      </w:r>
      <w:proofErr w:type="spellEnd"/>
      <w:r w:rsidRPr="00AB28DD">
        <w:rPr>
          <w:rFonts w:ascii="Times New Roman" w:eastAsia="Calibri" w:hAnsi="Times New Roman" w:cs="Times New Roman"/>
          <w:color w:val="000000" w:themeColor="text1"/>
          <w:sz w:val="28"/>
          <w:szCs w:val="28"/>
          <w:lang w:val="ru-RU"/>
        </w:rPr>
        <w:t xml:space="preserve"> одного разу на десять </w:t>
      </w:r>
      <w:proofErr w:type="spellStart"/>
      <w:r w:rsidRPr="00AB28DD">
        <w:rPr>
          <w:rFonts w:ascii="Times New Roman" w:eastAsia="Calibri" w:hAnsi="Times New Roman" w:cs="Times New Roman"/>
          <w:color w:val="000000" w:themeColor="text1"/>
          <w:sz w:val="28"/>
          <w:szCs w:val="28"/>
          <w:lang w:val="ru-RU"/>
        </w:rPr>
        <w:t>років</w:t>
      </w:r>
      <w:proofErr w:type="spellEnd"/>
      <w:r w:rsidRPr="00AB28DD">
        <w:rPr>
          <w:rFonts w:ascii="Times New Roman" w:eastAsia="Calibri" w:hAnsi="Times New Roman" w:cs="Times New Roman"/>
          <w:color w:val="000000" w:themeColor="text1"/>
          <w:sz w:val="28"/>
          <w:szCs w:val="28"/>
          <w:lang w:val="ru-RU"/>
        </w:rPr>
        <w:t xml:space="preserve"> у порядку, </w:t>
      </w:r>
      <w:proofErr w:type="spellStart"/>
      <w:r w:rsidRPr="00AB28DD">
        <w:rPr>
          <w:rFonts w:ascii="Times New Roman" w:eastAsia="Calibri" w:hAnsi="Times New Roman" w:cs="Times New Roman"/>
          <w:color w:val="000000" w:themeColor="text1"/>
          <w:sz w:val="28"/>
          <w:szCs w:val="28"/>
          <w:lang w:val="ru-RU"/>
        </w:rPr>
        <w:t>встановленому</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Міністерством</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освіти</w:t>
      </w:r>
      <w:proofErr w:type="spellEnd"/>
      <w:r w:rsidRPr="00AB28DD">
        <w:rPr>
          <w:rFonts w:ascii="Times New Roman" w:eastAsia="Calibri" w:hAnsi="Times New Roman" w:cs="Times New Roman"/>
          <w:color w:val="000000" w:themeColor="text1"/>
          <w:sz w:val="28"/>
          <w:szCs w:val="28"/>
          <w:lang w:val="ru-RU"/>
        </w:rPr>
        <w:t xml:space="preserve"> і науки </w:t>
      </w:r>
      <w:proofErr w:type="spellStart"/>
      <w:r w:rsidRPr="00AB28DD">
        <w:rPr>
          <w:rFonts w:ascii="Times New Roman" w:eastAsia="Calibri" w:hAnsi="Times New Roman" w:cs="Times New Roman"/>
          <w:color w:val="000000" w:themeColor="text1"/>
          <w:sz w:val="28"/>
          <w:szCs w:val="28"/>
          <w:lang w:val="ru-RU"/>
        </w:rPr>
        <w:t>України</w:t>
      </w:r>
      <w:proofErr w:type="spellEnd"/>
      <w:r w:rsidRPr="00AB28DD">
        <w:rPr>
          <w:rFonts w:ascii="Times New Roman" w:eastAsia="Calibri" w:hAnsi="Times New Roman" w:cs="Times New Roman"/>
          <w:color w:val="000000" w:themeColor="text1"/>
          <w:sz w:val="28"/>
          <w:szCs w:val="28"/>
          <w:lang w:val="ru-RU"/>
        </w:rPr>
        <w:t>.</w:t>
      </w: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Calibri" w:hAnsi="Times New Roman" w:cs="Times New Roman"/>
          <w:color w:val="000000" w:themeColor="text1"/>
          <w:sz w:val="28"/>
          <w:szCs w:val="28"/>
          <w:lang w:val="ru-RU"/>
        </w:rPr>
      </w:pPr>
      <w:r w:rsidRPr="00AB28DD">
        <w:rPr>
          <w:rFonts w:ascii="Times New Roman" w:eastAsia="Calibri" w:hAnsi="Times New Roman" w:cs="Times New Roman"/>
          <w:color w:val="000000" w:themeColor="text1"/>
          <w:sz w:val="28"/>
          <w:szCs w:val="28"/>
          <w:lang w:val="ru-RU"/>
        </w:rPr>
        <w:t xml:space="preserve">8.4. </w:t>
      </w:r>
      <w:proofErr w:type="gramStart"/>
      <w:r w:rsidRPr="00AB28DD">
        <w:rPr>
          <w:rFonts w:ascii="Times New Roman" w:eastAsia="Calibri" w:hAnsi="Times New Roman" w:cs="Times New Roman"/>
          <w:color w:val="000000" w:themeColor="text1"/>
          <w:sz w:val="28"/>
          <w:szCs w:val="28"/>
          <w:lang w:val="ru-RU"/>
        </w:rPr>
        <w:t xml:space="preserve">У </w:t>
      </w:r>
      <w:proofErr w:type="spellStart"/>
      <w:r w:rsidRPr="00AB28DD">
        <w:rPr>
          <w:rFonts w:ascii="Times New Roman" w:eastAsia="Calibri" w:hAnsi="Times New Roman" w:cs="Times New Roman"/>
          <w:color w:val="000000" w:themeColor="text1"/>
          <w:sz w:val="28"/>
          <w:szCs w:val="28"/>
          <w:lang w:val="ru-RU"/>
        </w:rPr>
        <w:t>пер</w:t>
      </w:r>
      <w:proofErr w:type="gramEnd"/>
      <w:r w:rsidRPr="00AB28DD">
        <w:rPr>
          <w:rFonts w:ascii="Times New Roman" w:eastAsia="Calibri" w:hAnsi="Times New Roman" w:cs="Times New Roman"/>
          <w:color w:val="000000" w:themeColor="text1"/>
          <w:sz w:val="28"/>
          <w:szCs w:val="28"/>
          <w:lang w:val="ru-RU"/>
        </w:rPr>
        <w:t>іод</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між</w:t>
      </w:r>
      <w:proofErr w:type="spellEnd"/>
      <w:r w:rsidRPr="00AB28DD">
        <w:rPr>
          <w:rFonts w:ascii="Times New Roman" w:eastAsia="Calibri" w:hAnsi="Times New Roman" w:cs="Times New Roman"/>
          <w:color w:val="000000" w:themeColor="text1"/>
          <w:sz w:val="28"/>
          <w:szCs w:val="28"/>
          <w:lang w:val="ru-RU"/>
        </w:rPr>
        <w:t xml:space="preserve"> </w:t>
      </w:r>
      <w:r w:rsidRPr="00AB28DD">
        <w:rPr>
          <w:rFonts w:ascii="Times New Roman" w:eastAsia="Calibri" w:hAnsi="Times New Roman" w:cs="Times New Roman"/>
          <w:color w:val="000000" w:themeColor="text1"/>
          <w:sz w:val="28"/>
          <w:szCs w:val="28"/>
        </w:rPr>
        <w:t xml:space="preserve">акредитаціями </w:t>
      </w:r>
      <w:proofErr w:type="spellStart"/>
      <w:r w:rsidRPr="00AB28DD">
        <w:rPr>
          <w:rFonts w:ascii="Times New Roman" w:eastAsia="Calibri" w:hAnsi="Times New Roman" w:cs="Times New Roman"/>
          <w:color w:val="000000" w:themeColor="text1"/>
          <w:sz w:val="28"/>
          <w:szCs w:val="28"/>
          <w:lang w:val="ru-RU"/>
        </w:rPr>
        <w:t>проводяться</w:t>
      </w:r>
      <w:proofErr w:type="spellEnd"/>
      <w:r w:rsidRPr="00AB28DD">
        <w:rPr>
          <w:rFonts w:ascii="Times New Roman" w:eastAsia="Calibri" w:hAnsi="Times New Roman" w:cs="Times New Roman"/>
          <w:color w:val="000000" w:themeColor="text1"/>
          <w:sz w:val="28"/>
          <w:szCs w:val="28"/>
          <w:lang w:val="ru-RU"/>
        </w:rPr>
        <w:t xml:space="preserve"> </w:t>
      </w:r>
      <w:r w:rsidRPr="00AB28DD">
        <w:rPr>
          <w:rFonts w:ascii="Times New Roman" w:eastAsia="Calibri" w:hAnsi="Times New Roman" w:cs="Times New Roman"/>
          <w:color w:val="000000" w:themeColor="text1"/>
          <w:sz w:val="28"/>
          <w:szCs w:val="28"/>
        </w:rPr>
        <w:t xml:space="preserve">позаплановий аудит, позапланова перевірка </w:t>
      </w:r>
      <w:r w:rsidRPr="00AB28DD">
        <w:rPr>
          <w:rFonts w:ascii="Times New Roman" w:eastAsia="Calibri" w:hAnsi="Times New Roman" w:cs="Times New Roman"/>
          <w:color w:val="000000" w:themeColor="text1"/>
          <w:sz w:val="28"/>
          <w:szCs w:val="28"/>
          <w:lang w:val="ru-RU"/>
        </w:rPr>
        <w:t>закладу</w:t>
      </w:r>
      <w:r w:rsidRPr="00AB28DD">
        <w:rPr>
          <w:rFonts w:ascii="Times New Roman" w:eastAsia="Calibri" w:hAnsi="Times New Roman" w:cs="Times New Roman"/>
          <w:color w:val="000000" w:themeColor="text1"/>
          <w:sz w:val="28"/>
          <w:szCs w:val="28"/>
        </w:rPr>
        <w:t xml:space="preserve"> освіти </w:t>
      </w:r>
      <w:r w:rsidRPr="00AB28DD">
        <w:rPr>
          <w:rFonts w:ascii="Times New Roman" w:eastAsia="Calibri" w:hAnsi="Times New Roman" w:cs="Times New Roman"/>
          <w:color w:val="000000" w:themeColor="text1"/>
          <w:sz w:val="28"/>
          <w:szCs w:val="28"/>
          <w:lang w:val="ru-RU"/>
        </w:rPr>
        <w:t xml:space="preserve">з </w:t>
      </w:r>
      <w:proofErr w:type="spellStart"/>
      <w:r w:rsidRPr="00AB28DD">
        <w:rPr>
          <w:rFonts w:ascii="Times New Roman" w:eastAsia="Calibri" w:hAnsi="Times New Roman" w:cs="Times New Roman"/>
          <w:color w:val="000000" w:themeColor="text1"/>
          <w:sz w:val="28"/>
          <w:szCs w:val="28"/>
          <w:lang w:val="ru-RU"/>
        </w:rPr>
        <w:t>питань</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пов’язаних</w:t>
      </w:r>
      <w:proofErr w:type="spellEnd"/>
      <w:r w:rsidRPr="00AB28DD">
        <w:rPr>
          <w:rFonts w:ascii="Times New Roman" w:eastAsia="Calibri" w:hAnsi="Times New Roman" w:cs="Times New Roman"/>
          <w:color w:val="000000" w:themeColor="text1"/>
          <w:sz w:val="28"/>
          <w:szCs w:val="28"/>
          <w:lang w:val="ru-RU"/>
        </w:rPr>
        <w:t xml:space="preserve"> з </w:t>
      </w:r>
      <w:proofErr w:type="spellStart"/>
      <w:r w:rsidRPr="00AB28DD">
        <w:rPr>
          <w:rFonts w:ascii="Times New Roman" w:eastAsia="Calibri" w:hAnsi="Times New Roman" w:cs="Times New Roman"/>
          <w:color w:val="000000" w:themeColor="text1"/>
          <w:sz w:val="28"/>
          <w:szCs w:val="28"/>
          <w:lang w:val="ru-RU"/>
        </w:rPr>
        <w:t>його</w:t>
      </w:r>
      <w:proofErr w:type="spellEnd"/>
      <w:r w:rsidRPr="00AB28DD">
        <w:rPr>
          <w:rFonts w:ascii="Times New Roman" w:eastAsia="Calibri" w:hAnsi="Times New Roman" w:cs="Times New Roman"/>
          <w:color w:val="000000" w:themeColor="text1"/>
          <w:sz w:val="28"/>
          <w:szCs w:val="28"/>
        </w:rPr>
        <w:t xml:space="preserve"> освітньою</w:t>
      </w:r>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діяльністю</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Змі</w:t>
      </w:r>
      <w:proofErr w:type="gramStart"/>
      <w:r w:rsidRPr="00AB28DD">
        <w:rPr>
          <w:rFonts w:ascii="Times New Roman" w:eastAsia="Calibri" w:hAnsi="Times New Roman" w:cs="Times New Roman"/>
          <w:color w:val="000000" w:themeColor="text1"/>
          <w:sz w:val="28"/>
          <w:szCs w:val="28"/>
          <w:lang w:val="ru-RU"/>
        </w:rPr>
        <w:t>ст</w:t>
      </w:r>
      <w:proofErr w:type="spellEnd"/>
      <w:proofErr w:type="gram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види</w:t>
      </w:r>
      <w:proofErr w:type="spellEnd"/>
      <w:r w:rsidRPr="00AB28DD">
        <w:rPr>
          <w:rFonts w:ascii="Times New Roman" w:eastAsia="Calibri" w:hAnsi="Times New Roman" w:cs="Times New Roman"/>
          <w:color w:val="000000" w:themeColor="text1"/>
          <w:sz w:val="28"/>
          <w:szCs w:val="28"/>
          <w:lang w:val="ru-RU"/>
        </w:rPr>
        <w:t xml:space="preserve"> і </w:t>
      </w:r>
      <w:proofErr w:type="spellStart"/>
      <w:r w:rsidRPr="00AB28DD">
        <w:rPr>
          <w:rFonts w:ascii="Times New Roman" w:eastAsia="Calibri" w:hAnsi="Times New Roman" w:cs="Times New Roman"/>
          <w:color w:val="000000" w:themeColor="text1"/>
          <w:sz w:val="28"/>
          <w:szCs w:val="28"/>
          <w:lang w:val="ru-RU"/>
        </w:rPr>
        <w:t>періодичність</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цих</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перевірок</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визначаються</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залежно</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від</w:t>
      </w:r>
      <w:proofErr w:type="spellEnd"/>
      <w:r w:rsidRPr="00AB28DD">
        <w:rPr>
          <w:rFonts w:ascii="Times New Roman" w:eastAsia="Calibri" w:hAnsi="Times New Roman" w:cs="Times New Roman"/>
          <w:color w:val="000000" w:themeColor="text1"/>
          <w:sz w:val="28"/>
          <w:szCs w:val="28"/>
          <w:lang w:val="ru-RU"/>
        </w:rPr>
        <w:t xml:space="preserve"> стану </w:t>
      </w:r>
      <w:r w:rsidRPr="00AB28DD">
        <w:rPr>
          <w:rFonts w:ascii="Times New Roman" w:eastAsia="Calibri" w:hAnsi="Times New Roman" w:cs="Times New Roman"/>
          <w:color w:val="000000" w:themeColor="text1"/>
          <w:sz w:val="28"/>
          <w:szCs w:val="28"/>
        </w:rPr>
        <w:t>освітньої</w:t>
      </w:r>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роботи</w:t>
      </w:r>
      <w:proofErr w:type="spellEnd"/>
      <w:r w:rsidRPr="00AB28DD">
        <w:rPr>
          <w:rFonts w:ascii="Times New Roman" w:eastAsia="Calibri" w:hAnsi="Times New Roman" w:cs="Times New Roman"/>
          <w:color w:val="000000" w:themeColor="text1"/>
          <w:sz w:val="28"/>
          <w:szCs w:val="28"/>
          <w:lang w:val="ru-RU"/>
        </w:rPr>
        <w:t xml:space="preserve">. </w:t>
      </w:r>
      <w:proofErr w:type="spellStart"/>
      <w:proofErr w:type="gramStart"/>
      <w:r w:rsidRPr="00AB28DD">
        <w:rPr>
          <w:rFonts w:ascii="Times New Roman" w:eastAsia="Calibri" w:hAnsi="Times New Roman" w:cs="Times New Roman"/>
          <w:color w:val="000000" w:themeColor="text1"/>
          <w:sz w:val="28"/>
          <w:szCs w:val="28"/>
          <w:lang w:val="ru-RU"/>
        </w:rPr>
        <w:t>Перев</w:t>
      </w:r>
      <w:proofErr w:type="gramEnd"/>
      <w:r w:rsidRPr="00AB28DD">
        <w:rPr>
          <w:rFonts w:ascii="Times New Roman" w:eastAsia="Calibri" w:hAnsi="Times New Roman" w:cs="Times New Roman"/>
          <w:color w:val="000000" w:themeColor="text1"/>
          <w:sz w:val="28"/>
          <w:szCs w:val="28"/>
          <w:lang w:val="ru-RU"/>
        </w:rPr>
        <w:t>ірки</w:t>
      </w:r>
      <w:proofErr w:type="spellEnd"/>
      <w:r w:rsidRPr="00AB28DD">
        <w:rPr>
          <w:rFonts w:ascii="Times New Roman" w:eastAsia="Calibri" w:hAnsi="Times New Roman" w:cs="Times New Roman"/>
          <w:color w:val="000000" w:themeColor="text1"/>
          <w:sz w:val="28"/>
          <w:szCs w:val="28"/>
          <w:lang w:val="ru-RU"/>
        </w:rPr>
        <w:t xml:space="preserve"> з </w:t>
      </w:r>
      <w:proofErr w:type="spellStart"/>
      <w:r w:rsidRPr="00AB28DD">
        <w:rPr>
          <w:rFonts w:ascii="Times New Roman" w:eastAsia="Calibri" w:hAnsi="Times New Roman" w:cs="Times New Roman"/>
          <w:color w:val="000000" w:themeColor="text1"/>
          <w:sz w:val="28"/>
          <w:szCs w:val="28"/>
          <w:lang w:val="ru-RU"/>
        </w:rPr>
        <w:t>питань</w:t>
      </w:r>
      <w:proofErr w:type="spellEnd"/>
      <w:r w:rsidRPr="00AB28DD">
        <w:rPr>
          <w:rFonts w:ascii="Times New Roman" w:eastAsia="Calibri" w:hAnsi="Times New Roman" w:cs="Times New Roman"/>
          <w:color w:val="000000" w:themeColor="text1"/>
          <w:sz w:val="28"/>
          <w:szCs w:val="28"/>
          <w:lang w:val="ru-RU"/>
        </w:rPr>
        <w:t xml:space="preserve">, не </w:t>
      </w:r>
      <w:proofErr w:type="spellStart"/>
      <w:r w:rsidRPr="00AB28DD">
        <w:rPr>
          <w:rFonts w:ascii="Times New Roman" w:eastAsia="Calibri" w:hAnsi="Times New Roman" w:cs="Times New Roman"/>
          <w:color w:val="000000" w:themeColor="text1"/>
          <w:sz w:val="28"/>
          <w:szCs w:val="28"/>
          <w:lang w:val="ru-RU"/>
        </w:rPr>
        <w:t>пов’язаних</w:t>
      </w:r>
      <w:proofErr w:type="spellEnd"/>
      <w:r w:rsidRPr="00AB28DD">
        <w:rPr>
          <w:rFonts w:ascii="Times New Roman" w:eastAsia="Calibri" w:hAnsi="Times New Roman" w:cs="Times New Roman"/>
          <w:color w:val="000000" w:themeColor="text1"/>
          <w:sz w:val="28"/>
          <w:szCs w:val="28"/>
          <w:lang w:val="ru-RU"/>
        </w:rPr>
        <w:t xml:space="preserve"> з  </w:t>
      </w:r>
      <w:proofErr w:type="spellStart"/>
      <w:r w:rsidRPr="00AB28DD">
        <w:rPr>
          <w:rFonts w:ascii="Times New Roman" w:eastAsia="Calibri" w:hAnsi="Times New Roman" w:cs="Times New Roman"/>
          <w:color w:val="000000" w:themeColor="text1"/>
          <w:sz w:val="28"/>
          <w:szCs w:val="28"/>
          <w:lang w:val="ru-RU"/>
        </w:rPr>
        <w:t>освітньою</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діяльністю</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проводяться</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його</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засновником</w:t>
      </w:r>
      <w:proofErr w:type="spellEnd"/>
      <w:r w:rsidRPr="00AB28DD">
        <w:rPr>
          <w:rFonts w:ascii="Times New Roman" w:eastAsia="Calibri" w:hAnsi="Times New Roman" w:cs="Times New Roman"/>
          <w:color w:val="000000" w:themeColor="text1"/>
          <w:sz w:val="28"/>
          <w:szCs w:val="28"/>
          <w:lang w:val="ru-RU"/>
        </w:rPr>
        <w:t xml:space="preserve"> </w:t>
      </w:r>
      <w:proofErr w:type="spellStart"/>
      <w:r w:rsidRPr="00AB28DD">
        <w:rPr>
          <w:rFonts w:ascii="Times New Roman" w:eastAsia="Calibri" w:hAnsi="Times New Roman" w:cs="Times New Roman"/>
          <w:color w:val="000000" w:themeColor="text1"/>
          <w:sz w:val="28"/>
          <w:szCs w:val="28"/>
          <w:lang w:val="ru-RU"/>
        </w:rPr>
        <w:t>відповідно</w:t>
      </w:r>
      <w:proofErr w:type="spellEnd"/>
      <w:r w:rsidRPr="00AB28DD">
        <w:rPr>
          <w:rFonts w:ascii="Times New Roman" w:eastAsia="Calibri" w:hAnsi="Times New Roman" w:cs="Times New Roman"/>
          <w:color w:val="000000" w:themeColor="text1"/>
          <w:sz w:val="28"/>
          <w:szCs w:val="28"/>
          <w:lang w:val="ru-RU"/>
        </w:rPr>
        <w:t xml:space="preserve"> до </w:t>
      </w:r>
      <w:proofErr w:type="spellStart"/>
      <w:r w:rsidRPr="00AB28DD">
        <w:rPr>
          <w:rFonts w:ascii="Times New Roman" w:eastAsia="Calibri" w:hAnsi="Times New Roman" w:cs="Times New Roman"/>
          <w:color w:val="000000" w:themeColor="text1"/>
          <w:sz w:val="28"/>
          <w:szCs w:val="28"/>
          <w:lang w:val="ru-RU"/>
        </w:rPr>
        <w:t>законодавства</w:t>
      </w:r>
      <w:proofErr w:type="spellEnd"/>
      <w:r w:rsidRPr="00AB28DD">
        <w:rPr>
          <w:rFonts w:ascii="Times New Roman" w:eastAsia="Calibri" w:hAnsi="Times New Roman" w:cs="Times New Roman"/>
          <w:color w:val="000000" w:themeColor="text1"/>
          <w:sz w:val="28"/>
          <w:szCs w:val="28"/>
          <w:lang w:val="ru-RU"/>
        </w:rPr>
        <w:t>.</w:t>
      </w:r>
    </w:p>
    <w:p w:rsidR="001C56AB" w:rsidRPr="00AB28DD" w:rsidRDefault="001C56AB" w:rsidP="001C56AB">
      <w:pPr>
        <w:spacing w:after="0" w:line="240" w:lineRule="auto"/>
        <w:ind w:firstLine="426"/>
        <w:contextualSpacing/>
        <w:jc w:val="both"/>
        <w:rPr>
          <w:rFonts w:ascii="Times New Roman" w:eastAsiaTheme="minorHAns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lang w:val="ru-RU"/>
        </w:rPr>
        <w:t>8.5.</w:t>
      </w:r>
      <w:r w:rsidRPr="00AB28DD">
        <w:rPr>
          <w:rFonts w:ascii="Times New Roman" w:hAnsi="Times New Roman" w:cs="Times New Roman"/>
          <w:color w:val="000000" w:themeColor="text1"/>
          <w:sz w:val="28"/>
          <w:szCs w:val="28"/>
        </w:rPr>
        <w:t xml:space="preserve">Прозорість та інформаційна відкритість </w:t>
      </w:r>
      <w:proofErr w:type="spellStart"/>
      <w:r w:rsidRPr="00AB28DD">
        <w:rPr>
          <w:rFonts w:ascii="Times New Roman" w:hAnsi="Times New Roman" w:cs="Times New Roman"/>
          <w:color w:val="000000" w:themeColor="text1"/>
          <w:sz w:val="28"/>
          <w:szCs w:val="28"/>
        </w:rPr>
        <w:t>Погребищенського</w:t>
      </w:r>
      <w:proofErr w:type="spellEnd"/>
      <w:r w:rsidRPr="00AB28DD">
        <w:rPr>
          <w:rFonts w:ascii="Times New Roman" w:hAnsi="Times New Roman" w:cs="Times New Roman"/>
          <w:color w:val="000000" w:themeColor="text1"/>
          <w:sz w:val="28"/>
          <w:szCs w:val="28"/>
        </w:rPr>
        <w:t xml:space="preserve"> ліцею №1</w:t>
      </w:r>
    </w:p>
    <w:p w:rsidR="001C56AB" w:rsidRPr="00AB28DD" w:rsidRDefault="001C56AB" w:rsidP="001C56AB">
      <w:pPr>
        <w:spacing w:after="0" w:line="240" w:lineRule="auto"/>
        <w:ind w:firstLine="708"/>
        <w:contextualSpacing/>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Ліцей зобов’язаний забезпечувати на своїх веб-сайтах (у разі їх відсутності - на веб-сайтах своїх засновника) відкритий доступ до такої інформації та документів:</w:t>
      </w:r>
    </w:p>
    <w:p w:rsidR="001C56AB" w:rsidRPr="00AB28DD" w:rsidRDefault="001C56AB" w:rsidP="001C56AB">
      <w:pPr>
        <w:pStyle w:val="a3"/>
        <w:numPr>
          <w:ilvl w:val="0"/>
          <w:numId w:val="4"/>
        </w:numPr>
        <w:spacing w:after="0" w:line="240" w:lineRule="auto"/>
        <w:ind w:left="709" w:hanging="425"/>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статут ліцею;</w:t>
      </w:r>
    </w:p>
    <w:p w:rsidR="001C56AB" w:rsidRPr="00AB28DD" w:rsidRDefault="001C56AB" w:rsidP="001C56AB">
      <w:pPr>
        <w:pStyle w:val="a3"/>
        <w:numPr>
          <w:ilvl w:val="0"/>
          <w:numId w:val="4"/>
        </w:numPr>
        <w:spacing w:after="0" w:line="240" w:lineRule="auto"/>
        <w:ind w:left="709" w:hanging="425"/>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ліцензії на провадження освітньої діяльності;</w:t>
      </w:r>
    </w:p>
    <w:p w:rsidR="001C56AB" w:rsidRPr="00AB28DD" w:rsidRDefault="001C56AB" w:rsidP="001C56AB">
      <w:pPr>
        <w:pStyle w:val="a3"/>
        <w:numPr>
          <w:ilvl w:val="0"/>
          <w:numId w:val="4"/>
        </w:numPr>
        <w:spacing w:after="0" w:line="240" w:lineRule="auto"/>
        <w:ind w:left="709" w:hanging="425"/>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сертифікати про акредитацію освітніх програм;</w:t>
      </w:r>
    </w:p>
    <w:p w:rsidR="001C56AB" w:rsidRPr="00AB28DD" w:rsidRDefault="001C56AB" w:rsidP="001C56AB">
      <w:pPr>
        <w:pStyle w:val="a3"/>
        <w:numPr>
          <w:ilvl w:val="0"/>
          <w:numId w:val="4"/>
        </w:numPr>
        <w:spacing w:after="0" w:line="240" w:lineRule="auto"/>
        <w:ind w:left="709" w:hanging="425"/>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структура та органи управління ліцею;</w:t>
      </w:r>
    </w:p>
    <w:p w:rsidR="001C56AB" w:rsidRPr="00AB28DD" w:rsidRDefault="001C56AB" w:rsidP="001C56AB">
      <w:pPr>
        <w:pStyle w:val="a3"/>
        <w:numPr>
          <w:ilvl w:val="0"/>
          <w:numId w:val="4"/>
        </w:numPr>
        <w:spacing w:after="0" w:line="240" w:lineRule="auto"/>
        <w:ind w:left="709" w:hanging="425"/>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кадровий склад ліцею  згідно з ліцензійними умовами;</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освітні програми, що реалізуються в ліцеї, та перелік освітніх компонентів, що передбачені відповідною освітньою програмою;</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територія обслуговування, закріплена за  ліцеєм його засновником ;</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ліцензований обсяг та фактична кількість осіб, які навчаються у  ліцеї;</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мова  освітнього процесу;</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наявність вакантних посад, порядок і умови проведення конкурсу на їх заміщення (у разі його проведення);</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матеріально-технічне забезпечення  ліцею (згідно з ліцензійними умовами);</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наявність вільних місць у пансіонаті, розмір плати за проживання;</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результати моніторингу якості освіти;</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річний звіт про діяльність ліцею та його філій;</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правила прийому до  ліцею;</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 перелік додаткових освітніх та інших послуг, їх вартість, порядок надання та оплати;</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lastRenderedPageBreak/>
        <w:t>правила поведінки здобувача освіти в закладі освіти;</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план заходів, спрямованих на запобігання та протидію </w:t>
      </w:r>
      <w:proofErr w:type="spellStart"/>
      <w:r w:rsidRPr="00AB28DD">
        <w:rPr>
          <w:rFonts w:ascii="Times New Roman" w:hAnsi="Times New Roman" w:cs="Times New Roman"/>
          <w:color w:val="000000" w:themeColor="text1"/>
          <w:sz w:val="28"/>
          <w:szCs w:val="28"/>
        </w:rPr>
        <w:t>булінгу</w:t>
      </w:r>
      <w:proofErr w:type="spellEnd"/>
      <w:r w:rsidRPr="00AB28DD">
        <w:rPr>
          <w:rFonts w:ascii="Times New Roman" w:hAnsi="Times New Roman" w:cs="Times New Roman"/>
          <w:color w:val="000000" w:themeColor="text1"/>
          <w:sz w:val="28"/>
          <w:szCs w:val="28"/>
        </w:rPr>
        <w:t xml:space="preserve"> (цькуванню) в  ліцеї;</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порядок подання та розгляду (з дотриманням конфіденційності) заяв про випадки </w:t>
      </w:r>
      <w:proofErr w:type="spellStart"/>
      <w:r w:rsidRPr="00AB28DD">
        <w:rPr>
          <w:rFonts w:ascii="Times New Roman" w:hAnsi="Times New Roman" w:cs="Times New Roman"/>
          <w:color w:val="000000" w:themeColor="text1"/>
          <w:sz w:val="28"/>
          <w:szCs w:val="28"/>
        </w:rPr>
        <w:t>булінгу</w:t>
      </w:r>
      <w:proofErr w:type="spellEnd"/>
      <w:r w:rsidRPr="00AB28DD">
        <w:rPr>
          <w:rFonts w:ascii="Times New Roman" w:hAnsi="Times New Roman" w:cs="Times New Roman"/>
          <w:color w:val="000000" w:themeColor="text1"/>
          <w:sz w:val="28"/>
          <w:szCs w:val="28"/>
        </w:rPr>
        <w:t xml:space="preserve"> (цькування) в  ліцеї;</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 xml:space="preserve">порядок реагування на доведені випадки </w:t>
      </w:r>
      <w:proofErr w:type="spellStart"/>
      <w:r w:rsidRPr="00AB28DD">
        <w:rPr>
          <w:rFonts w:ascii="Times New Roman" w:hAnsi="Times New Roman" w:cs="Times New Roman"/>
          <w:color w:val="000000" w:themeColor="text1"/>
          <w:sz w:val="28"/>
          <w:szCs w:val="28"/>
        </w:rPr>
        <w:t>булінгу</w:t>
      </w:r>
      <w:proofErr w:type="spellEnd"/>
      <w:r w:rsidRPr="00AB28DD">
        <w:rPr>
          <w:rFonts w:ascii="Times New Roman" w:hAnsi="Times New Roman" w:cs="Times New Roman"/>
          <w:color w:val="000000" w:themeColor="text1"/>
          <w:sz w:val="28"/>
          <w:szCs w:val="28"/>
        </w:rPr>
        <w:t xml:space="preserve"> (цькування) в  ліцеї та відповідальність осіб, причетних до </w:t>
      </w:r>
      <w:proofErr w:type="spellStart"/>
      <w:r w:rsidRPr="00AB28DD">
        <w:rPr>
          <w:rFonts w:ascii="Times New Roman" w:hAnsi="Times New Roman" w:cs="Times New Roman"/>
          <w:color w:val="000000" w:themeColor="text1"/>
          <w:sz w:val="28"/>
          <w:szCs w:val="28"/>
        </w:rPr>
        <w:t>булінгу</w:t>
      </w:r>
      <w:proofErr w:type="spellEnd"/>
      <w:r w:rsidRPr="00AB28DD">
        <w:rPr>
          <w:rFonts w:ascii="Times New Roman" w:hAnsi="Times New Roman" w:cs="Times New Roman"/>
          <w:color w:val="000000" w:themeColor="text1"/>
          <w:sz w:val="28"/>
          <w:szCs w:val="28"/>
        </w:rPr>
        <w:t xml:space="preserve"> (цькування);</w:t>
      </w:r>
    </w:p>
    <w:p w:rsidR="001C56AB" w:rsidRPr="00AB28DD" w:rsidRDefault="001C56AB" w:rsidP="001C56AB">
      <w:pPr>
        <w:pStyle w:val="a3"/>
        <w:numPr>
          <w:ilvl w:val="0"/>
          <w:numId w:val="4"/>
        </w:numPr>
        <w:spacing w:after="0" w:line="240" w:lineRule="auto"/>
        <w:ind w:left="0" w:firstLine="284"/>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інша інформація, що оприлюднюється за рішенням ліцею або на вимогу законодавства.</w:t>
      </w:r>
    </w:p>
    <w:p w:rsidR="001C56AB" w:rsidRPr="00AB28DD" w:rsidRDefault="001C56AB" w:rsidP="001C56AB">
      <w:pPr>
        <w:spacing w:after="0" w:line="240" w:lineRule="auto"/>
        <w:ind w:firstLine="708"/>
        <w:contextualSpacing/>
        <w:jc w:val="both"/>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Перелік додаткової інформації, обов’язкової для оприлюднення ліцеєм, може визначатися спеціальними законами.</w:t>
      </w: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center"/>
        <w:rPr>
          <w:rFonts w:ascii="Times New Roman" w:eastAsia="Calibri" w:hAnsi="Times New Roman" w:cs="Times New Roman"/>
          <w:color w:val="000000" w:themeColor="text1"/>
          <w:sz w:val="28"/>
          <w:szCs w:val="28"/>
          <w:lang w:eastAsia="en-US"/>
        </w:rPr>
      </w:pP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center"/>
        <w:rPr>
          <w:rFonts w:ascii="Times New Roman" w:eastAsia="Calibri" w:hAnsi="Times New Roman" w:cs="Times New Roman"/>
          <w:b/>
          <w:color w:val="000000" w:themeColor="text1"/>
          <w:sz w:val="28"/>
          <w:szCs w:val="28"/>
        </w:rPr>
      </w:pPr>
      <w:r w:rsidRPr="00AB28DD">
        <w:rPr>
          <w:rFonts w:ascii="Times New Roman" w:eastAsia="Calibri" w:hAnsi="Times New Roman" w:cs="Times New Roman"/>
          <w:b/>
          <w:color w:val="000000" w:themeColor="text1"/>
          <w:sz w:val="28"/>
          <w:szCs w:val="28"/>
          <w:lang w:val="ru-RU"/>
        </w:rPr>
        <w:t>IX</w:t>
      </w:r>
      <w:r w:rsidRPr="00AB28DD">
        <w:rPr>
          <w:rFonts w:ascii="Times New Roman" w:eastAsia="Calibri" w:hAnsi="Times New Roman" w:cs="Times New Roman"/>
          <w:b/>
          <w:color w:val="000000" w:themeColor="text1"/>
          <w:sz w:val="28"/>
          <w:szCs w:val="28"/>
        </w:rPr>
        <w:t>. РЕОРГАНІЗАЦІЯ АБО ЛІКВІДАЦІЯ   ЛІЦЕЮ</w:t>
      </w: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9.1. Рішення про реорганізацію або ліквідацію ліцею та його філій приймає засновник. Реорганізація ліцею відбувається шляхом злиття, приєднання, поділу, виділення.</w:t>
      </w: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9.2.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ліцеєм.</w:t>
      </w:r>
    </w:p>
    <w:p w:rsidR="001C56AB" w:rsidRPr="00AB28DD" w:rsidRDefault="001C56AB" w:rsidP="001C5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color w:val="000000" w:themeColor="text1"/>
          <w:sz w:val="28"/>
          <w:szCs w:val="28"/>
          <w:highlight w:val="yellow"/>
        </w:rPr>
      </w:pPr>
      <w:r w:rsidRPr="00AB28DD">
        <w:rPr>
          <w:rFonts w:ascii="Times New Roman" w:eastAsia="Calibri" w:hAnsi="Times New Roman" w:cs="Times New Roman"/>
          <w:color w:val="000000" w:themeColor="text1"/>
          <w:sz w:val="28"/>
          <w:szCs w:val="28"/>
        </w:rPr>
        <w:t>9.3. Ліквідаційна комісія оцінює наявне майно  ліцею, виявляє його дебіторів і кредиторів і розраховується з ними, складає ліквідаційний баланс і представляє його засновнику.</w:t>
      </w:r>
    </w:p>
    <w:p w:rsidR="001C56AB" w:rsidRPr="00AB28DD" w:rsidRDefault="001C56AB" w:rsidP="001C56AB">
      <w:pPr>
        <w:spacing w:after="0" w:line="240" w:lineRule="auto"/>
        <w:ind w:firstLine="567"/>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 xml:space="preserve">9.4. У разі припинення закладу освіти як юридичної особи внаслідок ліквідації, реорганізації передбачається передача активів одній чи кільком неприбутковим організаціям відповідного виду (визначених закладів-правонаступників відповідно до чинного законодавства) або зарахування до доходу бюджету.          </w:t>
      </w:r>
    </w:p>
    <w:p w:rsidR="001C56AB" w:rsidRPr="00AB28DD" w:rsidRDefault="001C56AB" w:rsidP="001C56AB">
      <w:pPr>
        <w:spacing w:after="0" w:line="240" w:lineRule="auto"/>
        <w:ind w:left="720" w:firstLine="567"/>
        <w:jc w:val="center"/>
        <w:rPr>
          <w:rFonts w:ascii="Times New Roman" w:eastAsia="Calibri" w:hAnsi="Times New Roman" w:cs="Times New Roman"/>
          <w:color w:val="000000" w:themeColor="text1"/>
          <w:sz w:val="28"/>
          <w:szCs w:val="28"/>
        </w:rPr>
      </w:pPr>
    </w:p>
    <w:p w:rsidR="001C56AB" w:rsidRPr="00AB28DD" w:rsidRDefault="001C56AB" w:rsidP="001C56AB">
      <w:pPr>
        <w:spacing w:after="0" w:line="240" w:lineRule="auto"/>
        <w:ind w:left="720" w:firstLine="567"/>
        <w:jc w:val="center"/>
        <w:rPr>
          <w:rFonts w:ascii="Times New Roman" w:eastAsia="Calibri" w:hAnsi="Times New Roman" w:cs="Times New Roman"/>
          <w:b/>
          <w:color w:val="000000" w:themeColor="text1"/>
          <w:sz w:val="28"/>
          <w:szCs w:val="28"/>
        </w:rPr>
      </w:pPr>
      <w:r w:rsidRPr="00AB28DD">
        <w:rPr>
          <w:rFonts w:ascii="Times New Roman" w:eastAsia="Calibri" w:hAnsi="Times New Roman" w:cs="Times New Roman"/>
          <w:b/>
          <w:color w:val="000000" w:themeColor="text1"/>
          <w:sz w:val="28"/>
          <w:szCs w:val="28"/>
        </w:rPr>
        <w:t>Х. ВНЕСЕННЯ ЗМІН ДО СТАТУТУ</w:t>
      </w:r>
    </w:p>
    <w:p w:rsidR="001C56AB" w:rsidRPr="00AB28DD" w:rsidRDefault="001C56AB" w:rsidP="001C56AB">
      <w:pPr>
        <w:spacing w:after="0" w:line="240" w:lineRule="auto"/>
        <w:ind w:firstLine="567"/>
        <w:jc w:val="both"/>
        <w:rPr>
          <w:rFonts w:ascii="Times New Roman" w:eastAsia="Calibri" w:hAnsi="Times New Roman" w:cs="Times New Roman"/>
          <w:color w:val="000000" w:themeColor="text1"/>
          <w:sz w:val="28"/>
          <w:szCs w:val="28"/>
        </w:rPr>
      </w:pPr>
      <w:r w:rsidRPr="00AB28DD">
        <w:rPr>
          <w:rFonts w:ascii="Times New Roman" w:eastAsia="Calibri" w:hAnsi="Times New Roman" w:cs="Times New Roman"/>
          <w:color w:val="000000" w:themeColor="text1"/>
          <w:sz w:val="28"/>
          <w:szCs w:val="28"/>
        </w:rPr>
        <w:t>10.1. Внесення змін до цього Статуту здійснюється відповідно до чинного законодавства, погоджується  та затверджується Засновником.</w:t>
      </w:r>
    </w:p>
    <w:p w:rsidR="001C56AB" w:rsidRPr="00AB28DD" w:rsidRDefault="001C56AB" w:rsidP="001C56AB">
      <w:pPr>
        <w:autoSpaceDE w:val="0"/>
        <w:autoSpaceDN w:val="0"/>
        <w:adjustRightInd w:val="0"/>
        <w:spacing w:after="0" w:line="240" w:lineRule="auto"/>
        <w:ind w:firstLine="426"/>
        <w:jc w:val="both"/>
        <w:rPr>
          <w:rFonts w:ascii="Times New Roman" w:eastAsiaTheme="minorHAnsi" w:hAnsi="Times New Roman" w:cs="Times New Roman"/>
          <w:color w:val="000000" w:themeColor="text1"/>
          <w:sz w:val="28"/>
          <w:szCs w:val="28"/>
        </w:rPr>
      </w:pPr>
    </w:p>
    <w:p w:rsidR="001C56AB" w:rsidRPr="00AB28DD" w:rsidRDefault="001C56AB" w:rsidP="001C56AB">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p>
    <w:p w:rsidR="001C56AB" w:rsidRPr="00AB28DD" w:rsidRDefault="001C56AB" w:rsidP="001C56AB">
      <w:pPr>
        <w:spacing w:after="0" w:line="240" w:lineRule="auto"/>
        <w:ind w:firstLine="426"/>
        <w:jc w:val="both"/>
        <w:rPr>
          <w:rFonts w:ascii="Times New Roman" w:hAnsi="Times New Roman" w:cs="Times New Roman"/>
          <w:color w:val="000000" w:themeColor="text1"/>
          <w:sz w:val="28"/>
          <w:szCs w:val="28"/>
        </w:rPr>
      </w:pPr>
    </w:p>
    <w:p w:rsidR="001C56AB" w:rsidRPr="00AB28DD" w:rsidRDefault="001C56AB" w:rsidP="007A4D66">
      <w:pPr>
        <w:ind w:firstLine="426"/>
        <w:jc w:val="center"/>
        <w:rPr>
          <w:rFonts w:ascii="Times New Roman" w:hAnsi="Times New Roman" w:cs="Times New Roman"/>
          <w:color w:val="000000" w:themeColor="text1"/>
          <w:sz w:val="28"/>
          <w:szCs w:val="28"/>
        </w:rPr>
      </w:pPr>
      <w:r w:rsidRPr="00AB28DD">
        <w:rPr>
          <w:rFonts w:ascii="Times New Roman" w:hAnsi="Times New Roman" w:cs="Times New Roman"/>
          <w:color w:val="000000" w:themeColor="text1"/>
          <w:sz w:val="28"/>
          <w:szCs w:val="28"/>
        </w:rPr>
        <w:t>_____________________</w:t>
      </w:r>
    </w:p>
    <w:p w:rsidR="003E4166" w:rsidRPr="00AB28DD" w:rsidRDefault="003E4166" w:rsidP="00A271AC">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
    <w:p w:rsidR="00DE0B40" w:rsidRPr="00AB28DD" w:rsidRDefault="00DE0B40">
      <w:pPr>
        <w:rPr>
          <w:rFonts w:ascii="Times New Roman" w:hAnsi="Times New Roman" w:cs="Times New Roman"/>
          <w:sz w:val="28"/>
          <w:szCs w:val="28"/>
        </w:rPr>
      </w:pPr>
    </w:p>
    <w:sectPr w:rsidR="00DE0B40" w:rsidRPr="00AB28DD" w:rsidSect="00FC3E9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628B2"/>
    <w:multiLevelType w:val="hybridMultilevel"/>
    <w:tmpl w:val="3738DBB4"/>
    <w:lvl w:ilvl="0" w:tplc="E0A4AE3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26914A4"/>
    <w:multiLevelType w:val="hybridMultilevel"/>
    <w:tmpl w:val="F77614B6"/>
    <w:lvl w:ilvl="0" w:tplc="5A305340">
      <w:start w:val="1"/>
      <w:numFmt w:val="bullet"/>
      <w:lvlText w:val=""/>
      <w:lvlJc w:val="left"/>
      <w:pPr>
        <w:ind w:left="1428" w:hanging="360"/>
      </w:pPr>
      <w:rPr>
        <w:rFonts w:ascii="Symbol" w:hAnsi="Symbol" w:hint="default"/>
      </w:rPr>
    </w:lvl>
    <w:lvl w:ilvl="1" w:tplc="04220003">
      <w:start w:val="1"/>
      <w:numFmt w:val="bullet"/>
      <w:lvlText w:val="o"/>
      <w:lvlJc w:val="left"/>
      <w:pPr>
        <w:ind w:left="2148" w:hanging="360"/>
      </w:pPr>
      <w:rPr>
        <w:rFonts w:ascii="Courier New" w:hAnsi="Courier New" w:cs="Courier New" w:hint="default"/>
      </w:rPr>
    </w:lvl>
    <w:lvl w:ilvl="2" w:tplc="04220005">
      <w:start w:val="1"/>
      <w:numFmt w:val="bullet"/>
      <w:lvlText w:val=""/>
      <w:lvlJc w:val="left"/>
      <w:pPr>
        <w:ind w:left="2868" w:hanging="360"/>
      </w:pPr>
      <w:rPr>
        <w:rFonts w:ascii="Wingdings" w:hAnsi="Wingdings" w:hint="default"/>
      </w:rPr>
    </w:lvl>
    <w:lvl w:ilvl="3" w:tplc="04220001">
      <w:start w:val="1"/>
      <w:numFmt w:val="bullet"/>
      <w:lvlText w:val=""/>
      <w:lvlJc w:val="left"/>
      <w:pPr>
        <w:ind w:left="3588" w:hanging="360"/>
      </w:pPr>
      <w:rPr>
        <w:rFonts w:ascii="Symbol" w:hAnsi="Symbol" w:hint="default"/>
      </w:rPr>
    </w:lvl>
    <w:lvl w:ilvl="4" w:tplc="04220003">
      <w:start w:val="1"/>
      <w:numFmt w:val="bullet"/>
      <w:lvlText w:val="o"/>
      <w:lvlJc w:val="left"/>
      <w:pPr>
        <w:ind w:left="4308" w:hanging="360"/>
      </w:pPr>
      <w:rPr>
        <w:rFonts w:ascii="Courier New" w:hAnsi="Courier New" w:cs="Courier New" w:hint="default"/>
      </w:rPr>
    </w:lvl>
    <w:lvl w:ilvl="5" w:tplc="04220005">
      <w:start w:val="1"/>
      <w:numFmt w:val="bullet"/>
      <w:lvlText w:val=""/>
      <w:lvlJc w:val="left"/>
      <w:pPr>
        <w:ind w:left="5028" w:hanging="360"/>
      </w:pPr>
      <w:rPr>
        <w:rFonts w:ascii="Wingdings" w:hAnsi="Wingdings" w:hint="default"/>
      </w:rPr>
    </w:lvl>
    <w:lvl w:ilvl="6" w:tplc="04220001">
      <w:start w:val="1"/>
      <w:numFmt w:val="bullet"/>
      <w:lvlText w:val=""/>
      <w:lvlJc w:val="left"/>
      <w:pPr>
        <w:ind w:left="5748" w:hanging="360"/>
      </w:pPr>
      <w:rPr>
        <w:rFonts w:ascii="Symbol" w:hAnsi="Symbol" w:hint="default"/>
      </w:rPr>
    </w:lvl>
    <w:lvl w:ilvl="7" w:tplc="04220003">
      <w:start w:val="1"/>
      <w:numFmt w:val="bullet"/>
      <w:lvlText w:val="o"/>
      <w:lvlJc w:val="left"/>
      <w:pPr>
        <w:ind w:left="6468" w:hanging="360"/>
      </w:pPr>
      <w:rPr>
        <w:rFonts w:ascii="Courier New" w:hAnsi="Courier New" w:cs="Courier New" w:hint="default"/>
      </w:rPr>
    </w:lvl>
    <w:lvl w:ilvl="8" w:tplc="04220005">
      <w:start w:val="1"/>
      <w:numFmt w:val="bullet"/>
      <w:lvlText w:val=""/>
      <w:lvlJc w:val="left"/>
      <w:pPr>
        <w:ind w:left="7188" w:hanging="360"/>
      </w:pPr>
      <w:rPr>
        <w:rFonts w:ascii="Wingdings" w:hAnsi="Wingdings" w:hint="default"/>
      </w:rPr>
    </w:lvl>
  </w:abstractNum>
  <w:abstractNum w:abstractNumId="3">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A271AC"/>
    <w:rsid w:val="00157320"/>
    <w:rsid w:val="001B7017"/>
    <w:rsid w:val="001C56AB"/>
    <w:rsid w:val="00200722"/>
    <w:rsid w:val="00273568"/>
    <w:rsid w:val="002F25AE"/>
    <w:rsid w:val="00386333"/>
    <w:rsid w:val="003E4166"/>
    <w:rsid w:val="0042187C"/>
    <w:rsid w:val="004D7CC0"/>
    <w:rsid w:val="005E2852"/>
    <w:rsid w:val="006A51BB"/>
    <w:rsid w:val="006F487B"/>
    <w:rsid w:val="00717D00"/>
    <w:rsid w:val="007543DF"/>
    <w:rsid w:val="007A4D66"/>
    <w:rsid w:val="00992C08"/>
    <w:rsid w:val="00A271AC"/>
    <w:rsid w:val="00A9242A"/>
    <w:rsid w:val="00AB28DD"/>
    <w:rsid w:val="00AE2BE6"/>
    <w:rsid w:val="00BA2D4A"/>
    <w:rsid w:val="00D9392E"/>
    <w:rsid w:val="00DE0B40"/>
    <w:rsid w:val="00E57400"/>
    <w:rsid w:val="00EE086E"/>
    <w:rsid w:val="00F70237"/>
    <w:rsid w:val="00FC3E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E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A271AC"/>
    <w:rPr>
      <w:b/>
      <w:bCs/>
      <w:sz w:val="32"/>
      <w:szCs w:val="32"/>
      <w:shd w:val="clear" w:color="auto" w:fill="FFFFFF"/>
    </w:rPr>
  </w:style>
  <w:style w:type="paragraph" w:customStyle="1" w:styleId="30">
    <w:name w:val="Основной текст (3)"/>
    <w:basedOn w:val="a"/>
    <w:link w:val="3"/>
    <w:rsid w:val="00A271AC"/>
    <w:pPr>
      <w:widowControl w:val="0"/>
      <w:shd w:val="clear" w:color="auto" w:fill="FFFFFF"/>
      <w:spacing w:after="0" w:line="346" w:lineRule="exact"/>
      <w:ind w:firstLine="1440"/>
    </w:pPr>
    <w:rPr>
      <w:b/>
      <w:bCs/>
      <w:sz w:val="32"/>
      <w:szCs w:val="32"/>
    </w:rPr>
  </w:style>
  <w:style w:type="paragraph" w:styleId="a3">
    <w:name w:val="List Paragraph"/>
    <w:basedOn w:val="a"/>
    <w:uiPriority w:val="34"/>
    <w:qFormat/>
    <w:rsid w:val="00A271AC"/>
    <w:pPr>
      <w:ind w:left="720"/>
      <w:contextualSpacing/>
    </w:pPr>
  </w:style>
  <w:style w:type="paragraph" w:styleId="a4">
    <w:name w:val="Balloon Text"/>
    <w:basedOn w:val="a"/>
    <w:link w:val="a5"/>
    <w:uiPriority w:val="99"/>
    <w:semiHidden/>
    <w:unhideWhenUsed/>
    <w:rsid w:val="00A271A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271AC"/>
    <w:rPr>
      <w:rFonts w:ascii="Tahoma" w:hAnsi="Tahoma" w:cs="Tahoma"/>
      <w:sz w:val="16"/>
      <w:szCs w:val="16"/>
    </w:rPr>
  </w:style>
  <w:style w:type="character" w:customStyle="1" w:styleId="15">
    <w:name w:val="15"/>
    <w:basedOn w:val="a0"/>
    <w:rsid w:val="003E4166"/>
    <w:rPr>
      <w:rFonts w:ascii="Calibri" w:hAnsi="Calibri" w:hint="default"/>
      <w:b/>
      <w:bCs/>
      <w:color w:val="000000"/>
    </w:rPr>
  </w:style>
  <w:style w:type="character" w:customStyle="1" w:styleId="314pt">
    <w:name w:val="Основной текст (3) + 14 pt"/>
    <w:rsid w:val="00386333"/>
    <w:rPr>
      <w:b/>
      <w:bCs/>
      <w:color w:val="000000"/>
      <w:spacing w:val="0"/>
      <w:w w:val="100"/>
      <w:position w:val="0"/>
      <w:sz w:val="28"/>
      <w:szCs w:val="28"/>
      <w:lang w:val="uk-UA" w:eastAsia="uk-UA" w:bidi="ar-SA"/>
    </w:rPr>
  </w:style>
  <w:style w:type="paragraph" w:customStyle="1" w:styleId="Default">
    <w:name w:val="Default"/>
    <w:rsid w:val="001C56A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rvps2">
    <w:name w:val="rvps2"/>
    <w:basedOn w:val="a"/>
    <w:uiPriority w:val="99"/>
    <w:rsid w:val="001C56A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Hyperlink"/>
    <w:basedOn w:val="a0"/>
    <w:uiPriority w:val="99"/>
    <w:semiHidden/>
    <w:unhideWhenUsed/>
    <w:rsid w:val="001C56A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53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z0001-18"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zakon.rada.gov.ua/laws/show/2145-19" TargetMode="External"/><Relationship Id="rId7" Type="http://schemas.openxmlformats.org/officeDocument/2006/relationships/image" Target="media/image1.png"/><Relationship Id="rId12" Type="http://schemas.openxmlformats.org/officeDocument/2006/relationships/hyperlink" Target="https://zakon.rada.gov.ua/laws/show/1187-2015-%D0%BF" TargetMode="External"/><Relationship Id="rId17" Type="http://schemas.openxmlformats.org/officeDocument/2006/relationships/hyperlink" Target="https://zakon.rada.gov.ua/laws/show/2145-19"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on.rada.gov.ua/laws/show/463-20" TargetMode="External"/><Relationship Id="rId20" Type="http://schemas.openxmlformats.org/officeDocument/2006/relationships/hyperlink" Target="https://zakon.rada.gov.ua/laws/show/463-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463-20" TargetMode="External"/><Relationship Id="rId24"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463-20" TargetMode="External"/><Relationship Id="rId10" Type="http://schemas.openxmlformats.org/officeDocument/2006/relationships/hyperlink" Target="https://zakon.rada.gov.ua/laws/show/463-20" TargetMode="External"/><Relationship Id="rId19" Type="http://schemas.openxmlformats.org/officeDocument/2006/relationships/hyperlink" Target="https://zakon.rada.gov.ua/laws/show/463-20" TargetMode="External"/><Relationship Id="rId4" Type="http://schemas.microsoft.com/office/2007/relationships/stylesWithEffects" Target="stylesWithEffect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463-20" TargetMode="External"/><Relationship Id="rId22"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3D7A-EDFE-470A-97AF-01F281F79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25</Pages>
  <Words>9236</Words>
  <Characters>52649</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24</cp:revision>
  <cp:lastPrinted>2022-07-15T07:27:00Z</cp:lastPrinted>
  <dcterms:created xsi:type="dcterms:W3CDTF">2022-07-07T09:45:00Z</dcterms:created>
  <dcterms:modified xsi:type="dcterms:W3CDTF">2022-07-15T07:28:00Z</dcterms:modified>
</cp:coreProperties>
</file>